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615" w:rsidRPr="00C441DD" w:rsidRDefault="001642D5" w:rsidP="00131049">
      <w:pPr>
        <w:rPr>
          <w:rFonts w:ascii="Times New Roman" w:hAnsi="Times New Roman" w:cs="Times New Roman"/>
          <w:b/>
          <w:bCs/>
          <w:sz w:val="23"/>
          <w:szCs w:val="23"/>
        </w:rPr>
      </w:pPr>
      <w:r w:rsidRPr="00C441DD">
        <w:rPr>
          <w:rFonts w:ascii="Times New Roman" w:hAnsi="Times New Roman" w:cs="Times New Roman"/>
          <w:b/>
          <w:bCs/>
          <w:sz w:val="23"/>
          <w:szCs w:val="23"/>
        </w:rPr>
        <w:t xml:space="preserve">Supplementary figures for “Constraints on </w:t>
      </w:r>
      <w:proofErr w:type="spellStart"/>
      <w:r w:rsidRPr="00C441DD">
        <w:rPr>
          <w:rFonts w:ascii="Times New Roman" w:hAnsi="Times New Roman" w:cs="Times New Roman"/>
          <w:b/>
          <w:bCs/>
          <w:sz w:val="23"/>
          <w:szCs w:val="23"/>
        </w:rPr>
        <w:t>lithospheric</w:t>
      </w:r>
      <w:proofErr w:type="spellEnd"/>
      <w:r w:rsidRPr="00C441DD">
        <w:rPr>
          <w:rFonts w:ascii="Times New Roman" w:hAnsi="Times New Roman" w:cs="Times New Roman"/>
          <w:b/>
          <w:bCs/>
          <w:sz w:val="23"/>
          <w:szCs w:val="23"/>
        </w:rPr>
        <w:t xml:space="preserve"> mantle and crustal anisotropy in the </w:t>
      </w:r>
      <w:proofErr w:type="spellStart"/>
      <w:r w:rsidRPr="00C441DD">
        <w:rPr>
          <w:rFonts w:ascii="Times New Roman" w:hAnsi="Times New Roman" w:cs="Times New Roman"/>
          <w:b/>
          <w:bCs/>
          <w:sz w:val="23"/>
          <w:szCs w:val="23"/>
        </w:rPr>
        <w:t>NoMelt</w:t>
      </w:r>
      <w:proofErr w:type="spellEnd"/>
      <w:r w:rsidRPr="00C441DD">
        <w:rPr>
          <w:rFonts w:ascii="Times New Roman" w:hAnsi="Times New Roman" w:cs="Times New Roman"/>
          <w:b/>
          <w:bCs/>
          <w:sz w:val="23"/>
          <w:szCs w:val="23"/>
        </w:rPr>
        <w:t xml:space="preserve"> area from an analysis of long-period seafloor </w:t>
      </w:r>
      <w:proofErr w:type="spellStart"/>
      <w:r w:rsidRPr="00C441DD">
        <w:rPr>
          <w:rFonts w:ascii="Times New Roman" w:hAnsi="Times New Roman" w:cs="Times New Roman"/>
          <w:b/>
          <w:bCs/>
          <w:sz w:val="23"/>
          <w:szCs w:val="23"/>
        </w:rPr>
        <w:t>magnetotelluric</w:t>
      </w:r>
      <w:proofErr w:type="spellEnd"/>
      <w:r w:rsidRPr="00C441DD">
        <w:rPr>
          <w:rFonts w:ascii="Times New Roman" w:hAnsi="Times New Roman" w:cs="Times New Roman"/>
          <w:b/>
          <w:bCs/>
          <w:sz w:val="23"/>
          <w:szCs w:val="23"/>
        </w:rPr>
        <w:t xml:space="preserve"> data” by </w:t>
      </w:r>
      <w:proofErr w:type="spellStart"/>
      <w:r w:rsidRPr="00C441DD">
        <w:rPr>
          <w:rFonts w:ascii="Times New Roman" w:hAnsi="Times New Roman" w:cs="Times New Roman"/>
          <w:b/>
          <w:bCs/>
          <w:sz w:val="23"/>
          <w:szCs w:val="23"/>
        </w:rPr>
        <w:t>Matsuno</w:t>
      </w:r>
      <w:proofErr w:type="spellEnd"/>
      <w:r w:rsidRPr="00C441DD">
        <w:rPr>
          <w:rFonts w:ascii="Times New Roman" w:hAnsi="Times New Roman" w:cs="Times New Roman"/>
          <w:b/>
          <w:bCs/>
          <w:sz w:val="23"/>
          <w:szCs w:val="23"/>
        </w:rPr>
        <w:t xml:space="preserve"> and Evans.</w:t>
      </w:r>
    </w:p>
    <w:p w:rsidR="001642D5" w:rsidRPr="00C441DD" w:rsidRDefault="001642D5" w:rsidP="00131049">
      <w:pPr>
        <w:rPr>
          <w:rFonts w:ascii="Times New Roman" w:hAnsi="Times New Roman" w:cs="Times New Roman"/>
          <w:b/>
        </w:rPr>
      </w:pPr>
    </w:p>
    <w:p w:rsidR="00CF6615" w:rsidRDefault="00CF6615" w:rsidP="00CF6615">
      <w:pPr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>
            <wp:extent cx="2831272" cy="4677606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272" cy="467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F6615" w:rsidRDefault="000907A1" w:rsidP="00CF661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Additional file 1: Figure </w:t>
      </w:r>
      <w:proofErr w:type="spellStart"/>
      <w:r>
        <w:rPr>
          <w:rFonts w:ascii="Times New Roman" w:hAnsi="Times New Roman" w:cs="Times New Roman"/>
        </w:rPr>
        <w:t>S</w:t>
      </w:r>
      <w:r w:rsidR="00E714D3">
        <w:rPr>
          <w:rFonts w:ascii="Times New Roman" w:hAnsi="Times New Roman" w:cs="Times New Roman"/>
        </w:rPr>
        <w:t>1</w:t>
      </w:r>
      <w:proofErr w:type="spellEnd"/>
    </w:p>
    <w:p w:rsidR="00CF6615" w:rsidRPr="00CF6615" w:rsidRDefault="00CF6615" w:rsidP="00131049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Observed MT responses in the </w:t>
      </w:r>
      <w:proofErr w:type="spellStart"/>
      <w:r>
        <w:rPr>
          <w:rFonts w:ascii="Times New Roman" w:hAnsi="Times New Roman" w:cs="Times New Roman"/>
        </w:rPr>
        <w:t>NoMelt</w:t>
      </w:r>
      <w:proofErr w:type="spellEnd"/>
      <w:r w:rsidR="0016032F">
        <w:rPr>
          <w:rFonts w:ascii="Times New Roman" w:hAnsi="Times New Roman" w:cs="Times New Roman"/>
        </w:rPr>
        <w:t xml:space="preserve"> area at the</w:t>
      </w:r>
      <w:r>
        <w:rPr>
          <w:rFonts w:ascii="Times New Roman" w:hAnsi="Times New Roman" w:cs="Times New Roman"/>
        </w:rPr>
        <w:t xml:space="preserve"> four stations </w:t>
      </w:r>
      <w:r w:rsidR="00B430BA">
        <w:rPr>
          <w:rFonts w:ascii="Times New Roman" w:hAnsi="Times New Roman" w:cs="Times New Roman"/>
        </w:rPr>
        <w:t xml:space="preserve">where data are available for the inversion </w:t>
      </w:r>
      <w:r>
        <w:rPr>
          <w:rFonts w:ascii="Times New Roman" w:hAnsi="Times New Roman" w:cs="Times New Roman"/>
        </w:rPr>
        <w:t>(M01, M02, M04, and M06) [</w:t>
      </w:r>
      <w:proofErr w:type="spellStart"/>
      <w:r>
        <w:rPr>
          <w:rFonts w:ascii="Times New Roman" w:hAnsi="Times New Roman" w:cs="Times New Roman"/>
        </w:rPr>
        <w:t>Saraf</w:t>
      </w:r>
      <w:r w:rsidR="00EF1507">
        <w:rPr>
          <w:rFonts w:ascii="Times New Roman" w:hAnsi="Times New Roman" w:cs="Times New Roman"/>
        </w:rPr>
        <w:t>ian</w:t>
      </w:r>
      <w:proofErr w:type="spellEnd"/>
      <w:r w:rsidR="00EF1507">
        <w:rPr>
          <w:rFonts w:ascii="Times New Roman" w:hAnsi="Times New Roman" w:cs="Times New Roman"/>
        </w:rPr>
        <w:t xml:space="preserve"> et al., 2015].</w:t>
      </w:r>
      <w:proofErr w:type="gramEnd"/>
      <w:r w:rsidR="00EF1507">
        <w:rPr>
          <w:rFonts w:ascii="Times New Roman" w:hAnsi="Times New Roman" w:cs="Times New Roman"/>
        </w:rPr>
        <w:t xml:space="preserve"> </w:t>
      </w:r>
      <w:r w:rsidR="00F06F04">
        <w:rPr>
          <w:rFonts w:ascii="Times New Roman" w:hAnsi="Times New Roman" w:cs="Times New Roman"/>
        </w:rPr>
        <w:t xml:space="preserve">Black symbols indicate TE-mode (or </w:t>
      </w:r>
      <w:proofErr w:type="spellStart"/>
      <w:r w:rsidR="00F06F04">
        <w:rPr>
          <w:rFonts w:ascii="Times New Roman" w:hAnsi="Times New Roman" w:cs="Times New Roman"/>
        </w:rPr>
        <w:t>xy</w:t>
      </w:r>
      <w:proofErr w:type="spellEnd"/>
      <w:r w:rsidR="00F06F04">
        <w:rPr>
          <w:rFonts w:ascii="Times New Roman" w:hAnsi="Times New Roman" w:cs="Times New Roman"/>
        </w:rPr>
        <w:t xml:space="preserve"> element) response, and red symbols indicate TM-mode (or </w:t>
      </w:r>
      <w:proofErr w:type="spellStart"/>
      <w:r w:rsidR="00F06F04">
        <w:rPr>
          <w:rFonts w:ascii="Times New Roman" w:hAnsi="Times New Roman" w:cs="Times New Roman"/>
        </w:rPr>
        <w:t>yx</w:t>
      </w:r>
      <w:proofErr w:type="spellEnd"/>
      <w:r w:rsidR="00F06F04">
        <w:rPr>
          <w:rFonts w:ascii="Times New Roman" w:hAnsi="Times New Roman" w:cs="Times New Roman"/>
        </w:rPr>
        <w:t xml:space="preserve"> element) response.</w:t>
      </w:r>
      <w:r w:rsidR="009C0420">
        <w:rPr>
          <w:rFonts w:ascii="Times New Roman" w:hAnsi="Times New Roman" w:cs="Times New Roman"/>
        </w:rPr>
        <w:t xml:space="preserve"> </w:t>
      </w:r>
      <w:r w:rsidR="00EF1507">
        <w:rPr>
          <w:rFonts w:ascii="Times New Roman" w:hAnsi="Times New Roman" w:cs="Times New Roman"/>
        </w:rPr>
        <w:t xml:space="preserve">Open circles denote </w:t>
      </w:r>
      <w:r>
        <w:rPr>
          <w:rFonts w:ascii="Times New Roman" w:hAnsi="Times New Roman" w:cs="Times New Roman"/>
        </w:rPr>
        <w:t xml:space="preserve">data used for calculating </w:t>
      </w:r>
      <w:r w:rsidR="005A6FC7">
        <w:rPr>
          <w:rFonts w:ascii="Times New Roman" w:hAnsi="Times New Roman" w:cs="Times New Roman"/>
        </w:rPr>
        <w:t xml:space="preserve">cumulative </w:t>
      </w:r>
      <w:r>
        <w:rPr>
          <w:rFonts w:ascii="Times New Roman" w:hAnsi="Times New Roman" w:cs="Times New Roman"/>
        </w:rPr>
        <w:t xml:space="preserve">phase split at periods from 640 s to 7680 s, and filled circles </w:t>
      </w:r>
      <w:r w:rsidR="00EF1507">
        <w:rPr>
          <w:rFonts w:ascii="Times New Roman" w:hAnsi="Times New Roman" w:cs="Times New Roman"/>
        </w:rPr>
        <w:t xml:space="preserve">denote </w:t>
      </w:r>
      <w:r>
        <w:rPr>
          <w:rFonts w:ascii="Times New Roman" w:hAnsi="Times New Roman" w:cs="Times New Roman"/>
        </w:rPr>
        <w:t xml:space="preserve">data out of this period </w:t>
      </w:r>
      <w:r w:rsidR="00D27DDC">
        <w:rPr>
          <w:rFonts w:ascii="Times New Roman" w:hAnsi="Times New Roman" w:cs="Times New Roman"/>
        </w:rPr>
        <w:t>band</w:t>
      </w:r>
      <w:r>
        <w:rPr>
          <w:rFonts w:ascii="Times New Roman" w:hAnsi="Times New Roman" w:cs="Times New Roman"/>
        </w:rPr>
        <w:t xml:space="preserve">. </w:t>
      </w:r>
      <w:r w:rsidR="00385E48">
        <w:rPr>
          <w:rFonts w:ascii="Times New Roman" w:hAnsi="Times New Roman" w:cs="Times New Roman"/>
        </w:rPr>
        <w:t>C</w:t>
      </w:r>
      <w:r w:rsidR="00385E48" w:rsidRPr="00385E48">
        <w:rPr>
          <w:rFonts w:ascii="Times New Roman" w:hAnsi="Times New Roman" w:cs="Times New Roman"/>
        </w:rPr>
        <w:t>umulative phase split</w:t>
      </w:r>
      <w:r w:rsidR="007979AB">
        <w:rPr>
          <w:rFonts w:ascii="Times New Roman" w:hAnsi="Times New Roman" w:cs="Times New Roman"/>
        </w:rPr>
        <w:t>s</w:t>
      </w:r>
      <w:r w:rsidR="00385E48" w:rsidRPr="00385E48">
        <w:rPr>
          <w:rFonts w:ascii="Times New Roman" w:hAnsi="Times New Roman" w:cs="Times New Roman"/>
        </w:rPr>
        <w:t xml:space="preserve"> between </w:t>
      </w:r>
      <w:r w:rsidR="00DD5B09">
        <w:rPr>
          <w:rFonts w:ascii="Times New Roman" w:hAnsi="Times New Roman" w:cs="Times New Roman"/>
        </w:rPr>
        <w:t xml:space="preserve">the </w:t>
      </w:r>
      <w:r w:rsidR="00385E48" w:rsidRPr="00385E48">
        <w:rPr>
          <w:rFonts w:ascii="Times New Roman" w:hAnsi="Times New Roman" w:cs="Times New Roman"/>
        </w:rPr>
        <w:t>off-diagonal elements are 35°, 8°, 21°, and 18° for M01, M02, M04, and M06, respectively, without data errors.</w:t>
      </w:r>
    </w:p>
    <w:p w:rsidR="009400AA" w:rsidRDefault="009400AA" w:rsidP="00131049">
      <w:pPr>
        <w:rPr>
          <w:rFonts w:ascii="Times New Roman" w:hAnsi="Times New Roman" w:cs="Times New Roman"/>
        </w:rPr>
      </w:pPr>
    </w:p>
    <w:p w:rsidR="00FD0FFA" w:rsidRDefault="007E6648" w:rsidP="001E14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IN" w:eastAsia="en-IN"/>
        </w:rPr>
        <w:lastRenderedPageBreak/>
        <w:drawing>
          <wp:inline distT="0" distB="0" distL="0" distR="0">
            <wp:extent cx="5396180" cy="3782060"/>
            <wp:effectExtent l="0" t="0" r="0" b="254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l.ani.pap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180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8D6" w:rsidRDefault="002460C5" w:rsidP="000A38D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Additional file 1: Figure </w:t>
      </w:r>
      <w:proofErr w:type="spellStart"/>
      <w:r>
        <w:rPr>
          <w:rFonts w:ascii="Times New Roman" w:hAnsi="Times New Roman" w:cs="Times New Roman"/>
        </w:rPr>
        <w:t>S</w:t>
      </w:r>
      <w:r w:rsidR="002D6E96">
        <w:rPr>
          <w:rFonts w:ascii="Times New Roman" w:hAnsi="Times New Roman" w:cs="Times New Roman"/>
        </w:rPr>
        <w:t>2</w:t>
      </w:r>
      <w:proofErr w:type="spellEnd"/>
    </w:p>
    <w:p w:rsidR="008C4622" w:rsidRDefault="00B809C8" w:rsidP="001E14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Isotropic and anisotropic 2</w:t>
      </w:r>
      <w:r w:rsidR="007E6648">
        <w:rPr>
          <w:rFonts w:ascii="Times New Roman" w:hAnsi="Times New Roman" w:cs="Times New Roman"/>
        </w:rPr>
        <w:t xml:space="preserve">D inversion models of </w:t>
      </w:r>
      <w:proofErr w:type="spellStart"/>
      <w:r w:rsidR="00291A08">
        <w:rPr>
          <w:rFonts w:ascii="Times New Roman" w:hAnsi="Times New Roman" w:cs="Times New Roman"/>
        </w:rPr>
        <w:t>ρ</w:t>
      </w:r>
      <w:r w:rsidR="007E6648" w:rsidRPr="00291A08">
        <w:rPr>
          <w:rFonts w:ascii="Times New Roman" w:hAnsi="Times New Roman" w:cs="Times New Roman"/>
          <w:vertAlign w:val="subscript"/>
        </w:rPr>
        <w:t>x</w:t>
      </w:r>
      <w:proofErr w:type="spellEnd"/>
      <w:r w:rsidR="00291A08">
        <w:rPr>
          <w:rFonts w:ascii="Times New Roman" w:hAnsi="Times New Roman" w:cs="Times New Roman"/>
          <w:vertAlign w:val="subscript"/>
        </w:rPr>
        <w:t xml:space="preserve"> </w:t>
      </w:r>
      <w:r w:rsidR="00291A08" w:rsidRPr="00291A08">
        <w:rPr>
          <w:rFonts w:ascii="Times New Roman" w:hAnsi="Times New Roman" w:cs="Times New Roman"/>
        </w:rPr>
        <w:t>and</w:t>
      </w:r>
      <w:r w:rsidR="00291A08">
        <w:rPr>
          <w:rFonts w:ascii="Times New Roman" w:hAnsi="Times New Roman" w:cs="Times New Roman"/>
        </w:rPr>
        <w:t xml:space="preserve"> </w:t>
      </w:r>
      <w:proofErr w:type="spellStart"/>
      <w:r w:rsidR="00291A08">
        <w:rPr>
          <w:rFonts w:ascii="Times New Roman" w:hAnsi="Times New Roman" w:cs="Times New Roman"/>
        </w:rPr>
        <w:t>ρ</w:t>
      </w:r>
      <w:r w:rsidR="00291A08">
        <w:rPr>
          <w:rFonts w:ascii="Times New Roman" w:hAnsi="Times New Roman" w:cs="Times New Roman"/>
          <w:vertAlign w:val="subscript"/>
        </w:rPr>
        <w:t>y</w:t>
      </w:r>
      <w:proofErr w:type="spellEnd"/>
      <w:r w:rsidR="00C17562">
        <w:rPr>
          <w:rFonts w:ascii="Times New Roman" w:hAnsi="Times New Roman" w:cs="Times New Roman"/>
        </w:rPr>
        <w:t>, which are horizontal components of transversely anisotropy,</w:t>
      </w:r>
      <w:r w:rsidR="00291A08">
        <w:rPr>
          <w:rFonts w:ascii="Times New Roman" w:hAnsi="Times New Roman" w:cs="Times New Roman"/>
        </w:rPr>
        <w:t xml:space="preserve"> </w:t>
      </w:r>
      <w:r w:rsidR="00160838">
        <w:rPr>
          <w:rFonts w:ascii="Times New Roman" w:hAnsi="Times New Roman" w:cs="Times New Roman"/>
        </w:rPr>
        <w:t xml:space="preserve">as </w:t>
      </w:r>
      <w:r w:rsidR="00291A08">
        <w:rPr>
          <w:rFonts w:ascii="Times New Roman" w:hAnsi="Times New Roman" w:cs="Times New Roman"/>
        </w:rPr>
        <w:t xml:space="preserve">well as their </w:t>
      </w:r>
      <w:r w:rsidR="00BF2FBE">
        <w:rPr>
          <w:rFonts w:ascii="Times New Roman" w:hAnsi="Times New Roman" w:cs="Times New Roman"/>
        </w:rPr>
        <w:t>difference in lo</w:t>
      </w:r>
      <w:r w:rsidR="007E6648">
        <w:rPr>
          <w:rFonts w:ascii="Times New Roman" w:hAnsi="Times New Roman" w:cs="Times New Roman"/>
        </w:rPr>
        <w:t>garithmic scale</w:t>
      </w:r>
      <w:r w:rsidR="00EF1C45">
        <w:rPr>
          <w:rFonts w:ascii="Times New Roman" w:hAnsi="Times New Roman" w:cs="Times New Roman"/>
        </w:rPr>
        <w:t xml:space="preserve">. These inversion models </w:t>
      </w:r>
      <w:r w:rsidR="00E17E52">
        <w:rPr>
          <w:rFonts w:ascii="Times New Roman" w:hAnsi="Times New Roman" w:cs="Times New Roman"/>
        </w:rPr>
        <w:t>are obtained by our reanalysis of t</w:t>
      </w:r>
      <w:r w:rsidR="00D45D3C">
        <w:rPr>
          <w:rFonts w:ascii="Times New Roman" w:hAnsi="Times New Roman" w:cs="Times New Roman"/>
        </w:rPr>
        <w:t xml:space="preserve">he </w:t>
      </w:r>
      <w:proofErr w:type="spellStart"/>
      <w:r w:rsidR="00D45D3C">
        <w:rPr>
          <w:rFonts w:ascii="Times New Roman" w:hAnsi="Times New Roman" w:cs="Times New Roman"/>
        </w:rPr>
        <w:t>Sarafian</w:t>
      </w:r>
      <w:proofErr w:type="spellEnd"/>
      <w:r w:rsidR="00D45D3C">
        <w:rPr>
          <w:rFonts w:ascii="Times New Roman" w:hAnsi="Times New Roman" w:cs="Times New Roman"/>
        </w:rPr>
        <w:t xml:space="preserve"> et al. </w:t>
      </w:r>
      <w:r w:rsidR="00E17E52">
        <w:rPr>
          <w:rFonts w:ascii="Times New Roman" w:hAnsi="Times New Roman" w:cs="Times New Roman"/>
        </w:rPr>
        <w:t>[2015]</w:t>
      </w:r>
      <w:r w:rsidR="004C7C44">
        <w:rPr>
          <w:rFonts w:ascii="Times New Roman" w:hAnsi="Times New Roman" w:cs="Times New Roman"/>
        </w:rPr>
        <w:t xml:space="preserve"> data</w:t>
      </w:r>
      <w:r w:rsidR="007E6648">
        <w:rPr>
          <w:rFonts w:ascii="Times New Roman" w:hAnsi="Times New Roman" w:cs="Times New Roman"/>
        </w:rPr>
        <w:t>.</w:t>
      </w:r>
      <w:r w:rsidR="004C2E49">
        <w:rPr>
          <w:rFonts w:ascii="Times New Roman" w:hAnsi="Times New Roman" w:cs="Times New Roman"/>
        </w:rPr>
        <w:t xml:space="preserve"> </w:t>
      </w:r>
      <w:r w:rsidR="001A016D">
        <w:rPr>
          <w:rFonts w:ascii="Times New Roman" w:hAnsi="Times New Roman" w:cs="Times New Roman"/>
        </w:rPr>
        <w:t>The same r</w:t>
      </w:r>
      <w:r w:rsidR="007B58D5">
        <w:rPr>
          <w:rFonts w:ascii="Times New Roman" w:hAnsi="Times New Roman" w:cs="Times New Roman"/>
        </w:rPr>
        <w:t xml:space="preserve">egularization parameter for model smoothness </w:t>
      </w:r>
      <w:r w:rsidR="001A016D">
        <w:rPr>
          <w:rFonts w:ascii="Times New Roman" w:hAnsi="Times New Roman" w:cs="Times New Roman"/>
        </w:rPr>
        <w:t>(</w:t>
      </w:r>
      <w:r w:rsidR="007B58D5">
        <w:rPr>
          <w:rFonts w:ascii="Times New Roman" w:hAnsi="Times New Roman" w:cs="Times New Roman"/>
        </w:rPr>
        <w:t>0.1</w:t>
      </w:r>
      <w:r w:rsidR="001A016D">
        <w:rPr>
          <w:rFonts w:ascii="Times New Roman" w:hAnsi="Times New Roman" w:cs="Times New Roman"/>
        </w:rPr>
        <w:t>) was used</w:t>
      </w:r>
      <w:r w:rsidR="007B58D5">
        <w:rPr>
          <w:rFonts w:ascii="Times New Roman" w:hAnsi="Times New Roman" w:cs="Times New Roman"/>
        </w:rPr>
        <w:t xml:space="preserve"> for both model</w:t>
      </w:r>
      <w:r w:rsidR="00327426">
        <w:rPr>
          <w:rFonts w:ascii="Times New Roman" w:hAnsi="Times New Roman" w:cs="Times New Roman"/>
        </w:rPr>
        <w:t>s</w:t>
      </w:r>
      <w:r w:rsidR="007B58D5">
        <w:rPr>
          <w:rFonts w:ascii="Times New Roman" w:hAnsi="Times New Roman" w:cs="Times New Roman"/>
        </w:rPr>
        <w:t xml:space="preserve">. </w:t>
      </w:r>
      <w:r w:rsidR="00F33321">
        <w:rPr>
          <w:rFonts w:ascii="Times New Roman" w:hAnsi="Times New Roman" w:cs="Times New Roman"/>
        </w:rPr>
        <w:t xml:space="preserve">The </w:t>
      </w:r>
      <w:r w:rsidR="00A52598">
        <w:rPr>
          <w:rFonts w:ascii="Times New Roman" w:hAnsi="Times New Roman" w:cs="Times New Roman"/>
        </w:rPr>
        <w:t>r</w:t>
      </w:r>
      <w:r w:rsidR="004C2E49">
        <w:rPr>
          <w:rFonts w:ascii="Times New Roman" w:hAnsi="Times New Roman" w:cs="Times New Roman"/>
        </w:rPr>
        <w:t xml:space="preserve">egularization </w:t>
      </w:r>
      <w:r w:rsidR="00F33321">
        <w:rPr>
          <w:rFonts w:ascii="Times New Roman" w:hAnsi="Times New Roman" w:cs="Times New Roman"/>
        </w:rPr>
        <w:t xml:space="preserve">(or closeness) </w:t>
      </w:r>
      <w:r w:rsidR="004C2E49">
        <w:rPr>
          <w:rFonts w:ascii="Times New Roman" w:hAnsi="Times New Roman" w:cs="Times New Roman"/>
        </w:rPr>
        <w:t>parameter for anisotropy is 100 for the isotropic model and</w:t>
      </w:r>
      <w:r w:rsidR="007B58D5">
        <w:rPr>
          <w:rFonts w:ascii="Times New Roman" w:hAnsi="Times New Roman" w:cs="Times New Roman"/>
        </w:rPr>
        <w:t xml:space="preserve"> 0.1 for the anisotropic model.</w:t>
      </w:r>
    </w:p>
    <w:p w:rsidR="008C4622" w:rsidRDefault="008C4622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324E10" w:rsidRPr="001E14F6" w:rsidRDefault="00324E10" w:rsidP="001E14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IN" w:eastAsia="en-IN"/>
        </w:rPr>
        <w:lastRenderedPageBreak/>
        <w:drawing>
          <wp:inline distT="0" distB="0" distL="0" distR="0">
            <wp:extent cx="5396092" cy="388937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_resp.pape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092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E10" w:rsidRDefault="000907A1" w:rsidP="00324E1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Additional file 1: Figure </w:t>
      </w:r>
      <w:proofErr w:type="spellStart"/>
      <w:r>
        <w:rPr>
          <w:rFonts w:ascii="Times New Roman" w:hAnsi="Times New Roman" w:cs="Times New Roman"/>
        </w:rPr>
        <w:t>S</w:t>
      </w:r>
      <w:r w:rsidR="00003D48">
        <w:rPr>
          <w:rFonts w:ascii="Times New Roman" w:hAnsi="Times New Roman" w:cs="Times New Roman"/>
        </w:rPr>
        <w:t>3</w:t>
      </w:r>
      <w:proofErr w:type="spellEnd"/>
    </w:p>
    <w:p w:rsidR="001E14F6" w:rsidRPr="001E14F6" w:rsidRDefault="007136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MT responses o</w:t>
      </w:r>
      <w:r w:rsidR="00324E10">
        <w:rPr>
          <w:rFonts w:ascii="Times New Roman" w:hAnsi="Times New Roman" w:cs="Times New Roman"/>
        </w:rPr>
        <w:t xml:space="preserve">bserved </w:t>
      </w:r>
      <w:r>
        <w:rPr>
          <w:rFonts w:ascii="Times New Roman" w:hAnsi="Times New Roman" w:cs="Times New Roman"/>
        </w:rPr>
        <w:t>[</w:t>
      </w:r>
      <w:proofErr w:type="spellStart"/>
      <w:r>
        <w:rPr>
          <w:rFonts w:ascii="Times New Roman" w:hAnsi="Times New Roman" w:cs="Times New Roman"/>
        </w:rPr>
        <w:t>Sarafian</w:t>
      </w:r>
      <w:proofErr w:type="spellEnd"/>
      <w:r>
        <w:rPr>
          <w:rFonts w:ascii="Times New Roman" w:hAnsi="Times New Roman" w:cs="Times New Roman"/>
        </w:rPr>
        <w:t xml:space="preserve"> et al., 2015] </w:t>
      </w:r>
      <w:r w:rsidR="00A43DC0">
        <w:rPr>
          <w:rFonts w:ascii="Times New Roman" w:hAnsi="Times New Roman" w:cs="Times New Roman"/>
        </w:rPr>
        <w:t xml:space="preserve">(circle with error bar) </w:t>
      </w:r>
      <w:r w:rsidR="00324E10">
        <w:rPr>
          <w:rFonts w:ascii="Times New Roman" w:hAnsi="Times New Roman" w:cs="Times New Roman"/>
        </w:rPr>
        <w:t xml:space="preserve">and predicted </w:t>
      </w:r>
      <w:r>
        <w:rPr>
          <w:rFonts w:ascii="Times New Roman" w:hAnsi="Times New Roman" w:cs="Times New Roman"/>
        </w:rPr>
        <w:t xml:space="preserve">from </w:t>
      </w:r>
      <w:r w:rsidR="00672D1F">
        <w:rPr>
          <w:rFonts w:ascii="Times New Roman" w:hAnsi="Times New Roman" w:cs="Times New Roman"/>
        </w:rPr>
        <w:t>the isotropic and anisotropic 2</w:t>
      </w:r>
      <w:r w:rsidR="00324E10">
        <w:rPr>
          <w:rFonts w:ascii="Times New Roman" w:hAnsi="Times New Roman" w:cs="Times New Roman"/>
        </w:rPr>
        <w:t>D inversion models</w:t>
      </w:r>
      <w:r w:rsidR="00B809C8">
        <w:rPr>
          <w:rFonts w:ascii="Times New Roman" w:hAnsi="Times New Roman" w:cs="Times New Roman"/>
        </w:rPr>
        <w:t xml:space="preserve"> </w:t>
      </w:r>
      <w:r w:rsidR="002850BE">
        <w:rPr>
          <w:rFonts w:ascii="Times New Roman" w:hAnsi="Times New Roman" w:cs="Times New Roman"/>
        </w:rPr>
        <w:t>shown</w:t>
      </w:r>
      <w:r w:rsidR="0084197B">
        <w:rPr>
          <w:rFonts w:ascii="Times New Roman" w:hAnsi="Times New Roman" w:cs="Times New Roman"/>
        </w:rPr>
        <w:t xml:space="preserve"> by</w:t>
      </w:r>
      <w:r w:rsidR="002850BE">
        <w:rPr>
          <w:rFonts w:ascii="Times New Roman" w:hAnsi="Times New Roman" w:cs="Times New Roman"/>
        </w:rPr>
        <w:t xml:space="preserve"> </w:t>
      </w:r>
      <w:r w:rsidR="00B809C8">
        <w:rPr>
          <w:rFonts w:ascii="Times New Roman" w:hAnsi="Times New Roman" w:cs="Times New Roman"/>
        </w:rPr>
        <w:t>S</w:t>
      </w:r>
      <w:r w:rsidR="00672D1F">
        <w:rPr>
          <w:rFonts w:ascii="Times New Roman" w:hAnsi="Times New Roman" w:cs="Times New Roman"/>
        </w:rPr>
        <w:t xml:space="preserve">upplementary figure </w:t>
      </w:r>
      <w:r w:rsidR="00F53B5B">
        <w:rPr>
          <w:rFonts w:ascii="Times New Roman" w:hAnsi="Times New Roman" w:cs="Times New Roman"/>
        </w:rPr>
        <w:t>2</w:t>
      </w:r>
      <w:r w:rsidR="0011012E">
        <w:rPr>
          <w:rFonts w:ascii="Times New Roman" w:hAnsi="Times New Roman" w:cs="Times New Roman"/>
        </w:rPr>
        <w:t xml:space="preserve"> </w:t>
      </w:r>
      <w:r w:rsidR="002850BE">
        <w:rPr>
          <w:rFonts w:ascii="Times New Roman" w:hAnsi="Times New Roman" w:cs="Times New Roman"/>
        </w:rPr>
        <w:t>(curve)</w:t>
      </w:r>
      <w:r w:rsidR="00A43DC0">
        <w:rPr>
          <w:rFonts w:ascii="Times New Roman" w:hAnsi="Times New Roman" w:cs="Times New Roman"/>
        </w:rPr>
        <w:t xml:space="preserve">. </w:t>
      </w:r>
      <w:r w:rsidR="009E6AE9">
        <w:rPr>
          <w:rFonts w:ascii="Times New Roman" w:hAnsi="Times New Roman" w:cs="Times New Roman"/>
        </w:rPr>
        <w:t>B</w:t>
      </w:r>
      <w:r w:rsidR="00324E10">
        <w:rPr>
          <w:rFonts w:ascii="Times New Roman" w:hAnsi="Times New Roman" w:cs="Times New Roman"/>
        </w:rPr>
        <w:t xml:space="preserve">lack </w:t>
      </w:r>
      <w:r w:rsidR="00A43DC0">
        <w:rPr>
          <w:rFonts w:ascii="Times New Roman" w:hAnsi="Times New Roman" w:cs="Times New Roman"/>
        </w:rPr>
        <w:t xml:space="preserve">color </w:t>
      </w:r>
      <w:r w:rsidR="00324E10">
        <w:rPr>
          <w:rFonts w:ascii="Times New Roman" w:hAnsi="Times New Roman" w:cs="Times New Roman"/>
        </w:rPr>
        <w:t xml:space="preserve">indicates the TE mode (or </w:t>
      </w:r>
      <w:proofErr w:type="spellStart"/>
      <w:r w:rsidR="00324E10">
        <w:rPr>
          <w:rFonts w:ascii="Times New Roman" w:hAnsi="Times New Roman" w:cs="Times New Roman"/>
        </w:rPr>
        <w:t>xy</w:t>
      </w:r>
      <w:proofErr w:type="spellEnd"/>
      <w:r w:rsidR="00324E10">
        <w:rPr>
          <w:rFonts w:ascii="Times New Roman" w:hAnsi="Times New Roman" w:cs="Times New Roman"/>
        </w:rPr>
        <w:t xml:space="preserve"> element) </w:t>
      </w:r>
      <w:r w:rsidR="00683FA7">
        <w:rPr>
          <w:rFonts w:ascii="Times New Roman" w:hAnsi="Times New Roman" w:cs="Times New Roman"/>
        </w:rPr>
        <w:t xml:space="preserve">response </w:t>
      </w:r>
      <w:r w:rsidR="00324E10">
        <w:rPr>
          <w:rFonts w:ascii="Times New Roman" w:hAnsi="Times New Roman" w:cs="Times New Roman"/>
        </w:rPr>
        <w:t xml:space="preserve">and </w:t>
      </w:r>
      <w:r w:rsidR="009A6D94">
        <w:rPr>
          <w:rFonts w:ascii="Times New Roman" w:hAnsi="Times New Roman" w:cs="Times New Roman"/>
        </w:rPr>
        <w:t>r</w:t>
      </w:r>
      <w:r w:rsidR="00324E10">
        <w:rPr>
          <w:rFonts w:ascii="Times New Roman" w:hAnsi="Times New Roman" w:cs="Times New Roman"/>
        </w:rPr>
        <w:t xml:space="preserve">ed </w:t>
      </w:r>
      <w:r w:rsidR="00A43DC0">
        <w:rPr>
          <w:rFonts w:ascii="Times New Roman" w:hAnsi="Times New Roman" w:cs="Times New Roman"/>
        </w:rPr>
        <w:t xml:space="preserve">color </w:t>
      </w:r>
      <w:r w:rsidR="00324E10">
        <w:rPr>
          <w:rFonts w:ascii="Times New Roman" w:hAnsi="Times New Roman" w:cs="Times New Roman"/>
        </w:rPr>
        <w:t xml:space="preserve">indicates the TM mode (or </w:t>
      </w:r>
      <w:proofErr w:type="spellStart"/>
      <w:r w:rsidR="00324E10">
        <w:rPr>
          <w:rFonts w:ascii="Times New Roman" w:hAnsi="Times New Roman" w:cs="Times New Roman"/>
        </w:rPr>
        <w:t>yx</w:t>
      </w:r>
      <w:proofErr w:type="spellEnd"/>
      <w:r w:rsidR="00324E10">
        <w:rPr>
          <w:rFonts w:ascii="Times New Roman" w:hAnsi="Times New Roman" w:cs="Times New Roman"/>
        </w:rPr>
        <w:t xml:space="preserve"> element)</w:t>
      </w:r>
      <w:r w:rsidR="00683FA7">
        <w:rPr>
          <w:rFonts w:ascii="Times New Roman" w:hAnsi="Times New Roman" w:cs="Times New Roman"/>
        </w:rPr>
        <w:t xml:space="preserve"> response</w:t>
      </w:r>
      <w:r w:rsidR="00324E10">
        <w:rPr>
          <w:rFonts w:ascii="Times New Roman" w:hAnsi="Times New Roman" w:cs="Times New Roman"/>
        </w:rPr>
        <w:t>. Total RMS misfits for the isotropic and anisotropic i</w:t>
      </w:r>
      <w:r w:rsidR="00DA54F6">
        <w:rPr>
          <w:rFonts w:ascii="Times New Roman" w:hAnsi="Times New Roman" w:cs="Times New Roman"/>
        </w:rPr>
        <w:t>nversion models are 1.465 and 1.403, respectively.</w:t>
      </w:r>
    </w:p>
    <w:sectPr w:rsidR="001E14F6" w:rsidRPr="001E14F6" w:rsidSect="009B2259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charset w:val="4E"/>
    <w:family w:val="auto"/>
    <w:pitch w:val="variable"/>
    <w:sig w:usb0="00000000" w:usb1="6AC7FDFB" w:usb2="00000012" w:usb3="00000000" w:csb0="000200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ヒラギノ角ゴ ProN W3">
    <w:altName w:val="MS Gothic"/>
    <w:charset w:val="4E"/>
    <w:family w:val="auto"/>
    <w:pitch w:val="variable"/>
    <w:sig w:usb0="00000000" w:usb1="7AC7FFFF" w:usb2="00000012" w:usb3="00000000" w:csb0="0002000D" w:csb1="00000000"/>
  </w:font>
  <w:font w:name="ＭＳ ゴシック">
    <w:altName w:val="MS Gothic"/>
    <w:charset w:val="4E"/>
    <w:family w:val="auto"/>
    <w:pitch w:val="variable"/>
    <w:sig w:usb0="00000000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E14F6"/>
    <w:rsid w:val="00003D48"/>
    <w:rsid w:val="00010EEB"/>
    <w:rsid w:val="00036FDA"/>
    <w:rsid w:val="0008397E"/>
    <w:rsid w:val="000907A1"/>
    <w:rsid w:val="00091AC4"/>
    <w:rsid w:val="00093EA9"/>
    <w:rsid w:val="000A38D6"/>
    <w:rsid w:val="000D2F88"/>
    <w:rsid w:val="000E0F20"/>
    <w:rsid w:val="0011012E"/>
    <w:rsid w:val="0012214E"/>
    <w:rsid w:val="00131049"/>
    <w:rsid w:val="0014002F"/>
    <w:rsid w:val="0016032F"/>
    <w:rsid w:val="00160838"/>
    <w:rsid w:val="00162570"/>
    <w:rsid w:val="001642D5"/>
    <w:rsid w:val="001A016D"/>
    <w:rsid w:val="001B1F03"/>
    <w:rsid w:val="001C0D37"/>
    <w:rsid w:val="001E14F6"/>
    <w:rsid w:val="002204D0"/>
    <w:rsid w:val="00222CA5"/>
    <w:rsid w:val="002460C5"/>
    <w:rsid w:val="002850BE"/>
    <w:rsid w:val="00291A08"/>
    <w:rsid w:val="002C2D4C"/>
    <w:rsid w:val="002D5470"/>
    <w:rsid w:val="002D6E96"/>
    <w:rsid w:val="00304808"/>
    <w:rsid w:val="00312847"/>
    <w:rsid w:val="003202D0"/>
    <w:rsid w:val="00324E10"/>
    <w:rsid w:val="00327426"/>
    <w:rsid w:val="00337C7A"/>
    <w:rsid w:val="00363D30"/>
    <w:rsid w:val="0037132E"/>
    <w:rsid w:val="00376FCD"/>
    <w:rsid w:val="00385E48"/>
    <w:rsid w:val="003B23B4"/>
    <w:rsid w:val="003C7FCA"/>
    <w:rsid w:val="0047271B"/>
    <w:rsid w:val="004C2E49"/>
    <w:rsid w:val="004C7C44"/>
    <w:rsid w:val="004E27C5"/>
    <w:rsid w:val="004E775D"/>
    <w:rsid w:val="004F3837"/>
    <w:rsid w:val="00520541"/>
    <w:rsid w:val="00570778"/>
    <w:rsid w:val="0058179C"/>
    <w:rsid w:val="005A6FC7"/>
    <w:rsid w:val="005F2F47"/>
    <w:rsid w:val="00616866"/>
    <w:rsid w:val="00622BBB"/>
    <w:rsid w:val="00667540"/>
    <w:rsid w:val="0067233F"/>
    <w:rsid w:val="00672D1F"/>
    <w:rsid w:val="00683FA7"/>
    <w:rsid w:val="00692C8A"/>
    <w:rsid w:val="006E4593"/>
    <w:rsid w:val="006E7306"/>
    <w:rsid w:val="00707375"/>
    <w:rsid w:val="007136DD"/>
    <w:rsid w:val="007163DF"/>
    <w:rsid w:val="007979AB"/>
    <w:rsid w:val="007A4CE7"/>
    <w:rsid w:val="007B58D5"/>
    <w:rsid w:val="007D021D"/>
    <w:rsid w:val="007D0A87"/>
    <w:rsid w:val="007E6648"/>
    <w:rsid w:val="00814C40"/>
    <w:rsid w:val="0084197B"/>
    <w:rsid w:val="008468F2"/>
    <w:rsid w:val="00846A57"/>
    <w:rsid w:val="00854BE1"/>
    <w:rsid w:val="0085559F"/>
    <w:rsid w:val="00874627"/>
    <w:rsid w:val="008C4622"/>
    <w:rsid w:val="008D277C"/>
    <w:rsid w:val="008D2BA7"/>
    <w:rsid w:val="008E4936"/>
    <w:rsid w:val="00921B71"/>
    <w:rsid w:val="00934E93"/>
    <w:rsid w:val="009400AA"/>
    <w:rsid w:val="0096265E"/>
    <w:rsid w:val="00965FE7"/>
    <w:rsid w:val="00973391"/>
    <w:rsid w:val="00986480"/>
    <w:rsid w:val="009A27DA"/>
    <w:rsid w:val="009A4416"/>
    <w:rsid w:val="009A6D94"/>
    <w:rsid w:val="009B2259"/>
    <w:rsid w:val="009B6E2E"/>
    <w:rsid w:val="009C0420"/>
    <w:rsid w:val="009E6999"/>
    <w:rsid w:val="009E6AE9"/>
    <w:rsid w:val="009F792D"/>
    <w:rsid w:val="00A00CC8"/>
    <w:rsid w:val="00A30AEE"/>
    <w:rsid w:val="00A43DC0"/>
    <w:rsid w:val="00A449B6"/>
    <w:rsid w:val="00A52598"/>
    <w:rsid w:val="00A5708D"/>
    <w:rsid w:val="00A66458"/>
    <w:rsid w:val="00A90362"/>
    <w:rsid w:val="00A934F9"/>
    <w:rsid w:val="00AC4AE1"/>
    <w:rsid w:val="00AF020C"/>
    <w:rsid w:val="00AF52BE"/>
    <w:rsid w:val="00B0789A"/>
    <w:rsid w:val="00B430BA"/>
    <w:rsid w:val="00B534DE"/>
    <w:rsid w:val="00B809C8"/>
    <w:rsid w:val="00BF0E49"/>
    <w:rsid w:val="00BF2FBE"/>
    <w:rsid w:val="00C17562"/>
    <w:rsid w:val="00C347DD"/>
    <w:rsid w:val="00C441DD"/>
    <w:rsid w:val="00C94B37"/>
    <w:rsid w:val="00CB4D2B"/>
    <w:rsid w:val="00CF6615"/>
    <w:rsid w:val="00D0270B"/>
    <w:rsid w:val="00D2671A"/>
    <w:rsid w:val="00D27DDC"/>
    <w:rsid w:val="00D45D3C"/>
    <w:rsid w:val="00D911B8"/>
    <w:rsid w:val="00DA54F6"/>
    <w:rsid w:val="00DD5B09"/>
    <w:rsid w:val="00DE3133"/>
    <w:rsid w:val="00DF1EB6"/>
    <w:rsid w:val="00DF2D44"/>
    <w:rsid w:val="00E037BE"/>
    <w:rsid w:val="00E17E52"/>
    <w:rsid w:val="00E2439A"/>
    <w:rsid w:val="00E6309C"/>
    <w:rsid w:val="00E714D3"/>
    <w:rsid w:val="00E80AE0"/>
    <w:rsid w:val="00ED420E"/>
    <w:rsid w:val="00EF1507"/>
    <w:rsid w:val="00EF1C45"/>
    <w:rsid w:val="00F06F04"/>
    <w:rsid w:val="00F115E5"/>
    <w:rsid w:val="00F253CE"/>
    <w:rsid w:val="00F33321"/>
    <w:rsid w:val="00F41319"/>
    <w:rsid w:val="00F53B5B"/>
    <w:rsid w:val="00F86925"/>
    <w:rsid w:val="00FB34CD"/>
    <w:rsid w:val="00FB6C7D"/>
    <w:rsid w:val="00FD0FFA"/>
    <w:rsid w:val="00FD4F51"/>
    <w:rsid w:val="00FE598A"/>
    <w:rsid w:val="00FE716C"/>
    <w:rsid w:val="00FE7D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1F03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E14F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E14F6"/>
    <w:pPr>
      <w:ind w:leftChars="400" w:left="96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277C"/>
    <w:rPr>
      <w:rFonts w:ascii="ヒラギノ角ゴ ProN W3" w:eastAsia="ヒラギノ角ゴ ProN W3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77C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14F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E14F6"/>
    <w:pPr>
      <w:ind w:leftChars="400" w:left="960"/>
    </w:pPr>
  </w:style>
  <w:style w:type="paragraph" w:styleId="a5">
    <w:name w:val="Balloon Text"/>
    <w:basedOn w:val="a"/>
    <w:link w:val="a6"/>
    <w:uiPriority w:val="99"/>
    <w:semiHidden/>
    <w:unhideWhenUsed/>
    <w:rsid w:val="008D277C"/>
    <w:rPr>
      <w:rFonts w:ascii="ヒラギノ角ゴ ProN W3" w:eastAsia="ヒラギノ角ゴ ProN W3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8D277C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33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32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77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259</Words>
  <Characters>1480</Characters>
  <Application>Microsoft Office Word</Application>
  <DocSecurity>0</DocSecurity>
  <Lines>12</Lines>
  <Paragraphs>3</Paragraphs>
  <ScaleCrop>false</ScaleCrop>
  <Company>Microsoft</Company>
  <LinksUpToDate>false</LinksUpToDate>
  <CharactersWithSpaces>1736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Matsuno Tetsuo</dc:creator>
  <cp:lastModifiedBy>0004277</cp:lastModifiedBy>
  <cp:revision>6</cp:revision>
  <dcterms:created xsi:type="dcterms:W3CDTF">2017-09-26T01:41:00Z</dcterms:created>
  <dcterms:modified xsi:type="dcterms:W3CDTF">2017-09-26T01:43:00Z</dcterms:modified>
</cp:coreProperties>
</file>