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CA2C9" w14:textId="7D044FE5" w:rsidR="00D65E6B" w:rsidRPr="00E461B1" w:rsidRDefault="001A6B00" w:rsidP="00E461B1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D65E6B" w:rsidRPr="00E461B1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D65E6B" w:rsidRPr="00E461B1">
        <w:rPr>
          <w:rFonts w:ascii="Times New Roman" w:hAnsi="Times New Roman" w:cs="Times New Roman"/>
          <w:b/>
          <w:sz w:val="24"/>
          <w:szCs w:val="24"/>
        </w:rPr>
        <w:t>Shoreface</w:t>
      </w:r>
      <w:proofErr w:type="spellEnd"/>
      <w:r w:rsidR="00D65E6B" w:rsidRPr="00E461B1">
        <w:rPr>
          <w:rFonts w:ascii="Times New Roman" w:hAnsi="Times New Roman" w:cs="Times New Roman"/>
          <w:b/>
          <w:sz w:val="24"/>
          <w:szCs w:val="24"/>
        </w:rPr>
        <w:t xml:space="preserve"> dynamics formulation and sensitivity analysis</w:t>
      </w:r>
    </w:p>
    <w:p w14:paraId="39391F24" w14:textId="34F359ED" w:rsidR="00A2375B" w:rsidRDefault="00B53FFF" w:rsidP="00E46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7AFD">
        <w:rPr>
          <w:rFonts w:ascii="Times New Roman" w:hAnsi="Times New Roman" w:cs="Times New Roman"/>
          <w:sz w:val="24"/>
          <w:szCs w:val="24"/>
        </w:rPr>
        <w:t>Lorenzo-</w:t>
      </w:r>
      <w:proofErr w:type="spellStart"/>
      <w:r w:rsidRPr="008A7AFD">
        <w:rPr>
          <w:rFonts w:ascii="Times New Roman" w:hAnsi="Times New Roman" w:cs="Times New Roman"/>
          <w:sz w:val="24"/>
          <w:szCs w:val="24"/>
        </w:rPr>
        <w:t>Trueba</w:t>
      </w:r>
      <w:proofErr w:type="spellEnd"/>
      <w:r w:rsidRPr="008A7AFD">
        <w:rPr>
          <w:rFonts w:ascii="Times New Roman" w:hAnsi="Times New Roman" w:cs="Times New Roman"/>
          <w:sz w:val="24"/>
          <w:szCs w:val="24"/>
        </w:rPr>
        <w:t xml:space="preserve"> and Ashton</w:t>
      </w:r>
    </w:p>
    <w:p w14:paraId="76CD9FAD" w14:textId="77777777" w:rsidR="00E461B1" w:rsidRDefault="00E461B1" w:rsidP="00E461B1">
      <w:pPr>
        <w:rPr>
          <w:rFonts w:ascii="Times New Roman" w:hAnsi="Times New Roman" w:cs="Times New Roman"/>
          <w:sz w:val="24"/>
          <w:szCs w:val="24"/>
        </w:rPr>
      </w:pPr>
    </w:p>
    <w:p w14:paraId="5F6C8C7B" w14:textId="265175F5" w:rsidR="00A2375B" w:rsidRPr="00960996" w:rsidRDefault="001A08E0" w:rsidP="00960996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60996" w:rsidRPr="00960996">
        <w:rPr>
          <w:rFonts w:ascii="Times New Roman" w:hAnsi="Times New Roman" w:cs="Times New Roman"/>
          <w:sz w:val="24"/>
          <w:szCs w:val="24"/>
          <w:u w:val="single"/>
        </w:rPr>
        <w:t>Shoreface dynamics formulation</w:t>
      </w:r>
    </w:p>
    <w:p w14:paraId="625633CE" w14:textId="4DE60B83" w:rsidR="00A851EB" w:rsidRPr="00FF0C54" w:rsidRDefault="00B53FFF" w:rsidP="00F40F28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174AF7">
        <w:rPr>
          <w:rFonts w:ascii="Times New Roman" w:hAnsi="Times New Roman" w:cs="Times New Roman"/>
          <w:sz w:val="24"/>
          <w:szCs w:val="24"/>
        </w:rPr>
        <w:t>this supplement</w:t>
      </w:r>
      <w:r w:rsidR="00DD6634">
        <w:rPr>
          <w:rFonts w:ascii="Times New Roman" w:hAnsi="Times New Roman" w:cs="Times New Roman"/>
          <w:sz w:val="24"/>
          <w:szCs w:val="24"/>
        </w:rPr>
        <w:t>ary material</w:t>
      </w:r>
      <w:r w:rsidR="008A7262">
        <w:rPr>
          <w:rFonts w:ascii="Times New Roman" w:hAnsi="Times New Roman" w:cs="Times New Roman"/>
          <w:sz w:val="24"/>
          <w:szCs w:val="24"/>
        </w:rPr>
        <w:t>,</w:t>
      </w:r>
      <w:r w:rsidR="00DD6634">
        <w:rPr>
          <w:rFonts w:ascii="Times New Roman" w:hAnsi="Times New Roman" w:cs="Times New Roman"/>
          <w:sz w:val="24"/>
          <w:szCs w:val="24"/>
        </w:rPr>
        <w:t xml:space="preserve"> we use</w:t>
      </w:r>
      <w:r w:rsidR="00174AF7">
        <w:rPr>
          <w:rFonts w:ascii="Times New Roman" w:hAnsi="Times New Roman" w:cs="Times New Roman"/>
          <w:sz w:val="24"/>
          <w:szCs w:val="24"/>
        </w:rPr>
        <w:t xml:space="preserve"> </w:t>
      </w:r>
      <w:r w:rsidR="00104FCB">
        <w:rPr>
          <w:rFonts w:ascii="Times New Roman" w:hAnsi="Times New Roman" w:cs="Times New Roman"/>
          <w:sz w:val="24"/>
          <w:szCs w:val="24"/>
        </w:rPr>
        <w:t>a</w:t>
      </w:r>
      <w:r w:rsidR="00DD6634">
        <w:rPr>
          <w:rFonts w:ascii="Times New Roman" w:hAnsi="Times New Roman" w:cs="Times New Roman"/>
          <w:sz w:val="24"/>
          <w:szCs w:val="24"/>
        </w:rPr>
        <w:t xml:space="preserve"> </w:t>
      </w:r>
      <w:r w:rsidR="00174AF7" w:rsidRPr="00FF0C54">
        <w:rPr>
          <w:rFonts w:ascii="Times New Roman" w:hAnsi="Times New Roman" w:cs="Times New Roman"/>
          <w:sz w:val="24"/>
          <w:szCs w:val="24"/>
        </w:rPr>
        <w:t>cross-s</w:t>
      </w:r>
      <w:r w:rsidR="00DD6634">
        <w:rPr>
          <w:rFonts w:ascii="Times New Roman" w:hAnsi="Times New Roman" w:cs="Times New Roman"/>
          <w:sz w:val="24"/>
          <w:szCs w:val="24"/>
        </w:rPr>
        <w:t xml:space="preserve">hore </w:t>
      </w:r>
      <w:r w:rsidR="00A2375B">
        <w:rPr>
          <w:rFonts w:ascii="Times New Roman" w:hAnsi="Times New Roman" w:cs="Times New Roman"/>
          <w:sz w:val="24"/>
          <w:szCs w:val="24"/>
        </w:rPr>
        <w:t xml:space="preserve">energetics </w:t>
      </w:r>
      <w:r w:rsidR="00104FCB">
        <w:rPr>
          <w:rFonts w:ascii="Times New Roman" w:hAnsi="Times New Roman" w:cs="Times New Roman"/>
          <w:sz w:val="24"/>
          <w:szCs w:val="24"/>
        </w:rPr>
        <w:t>sediment transport formulation</w:t>
      </w:r>
      <w:r w:rsidR="00DD6634">
        <w:rPr>
          <w:rFonts w:ascii="Times New Roman" w:hAnsi="Times New Roman" w:cs="Times New Roman"/>
          <w:sz w:val="24"/>
          <w:szCs w:val="24"/>
        </w:rPr>
        <w:t xml:space="preserve"> </w:t>
      </w:r>
      <w:r w:rsidR="00A2375B">
        <w:rPr>
          <w:rFonts w:ascii="Times New Roman" w:hAnsi="Times New Roman" w:cs="Times New Roman"/>
          <w:sz w:val="24"/>
          <w:szCs w:val="24"/>
        </w:rPr>
        <w:t xml:space="preserve">for wave-driven suspended sediment transport presented </w:t>
      </w:r>
      <w:r w:rsidR="00104FCB">
        <w:rPr>
          <w:rFonts w:ascii="Times New Roman" w:hAnsi="Times New Roman" w:cs="Times New Roman"/>
          <w:sz w:val="24"/>
          <w:szCs w:val="24"/>
        </w:rPr>
        <w:t xml:space="preserve">by </w:t>
      </w:r>
      <w:r w:rsidR="00EF79CE">
        <w:rPr>
          <w:rFonts w:ascii="Times New Roman" w:hAnsi="Times New Roman" w:cs="Times New Roman"/>
          <w:sz w:val="24"/>
          <w:szCs w:val="24"/>
        </w:rPr>
        <w:fldChar w:fldCharType="begin"/>
      </w:r>
      <w:r w:rsidR="00EF79C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AuthorYear="1"&gt;&lt;Author&gt;Ortiz&lt;/Author&gt;&lt;Year&gt;2013&lt;/Year&gt;&lt;RecNum&gt;1987&lt;/RecNum&gt;&lt;DisplayText&gt;&lt;style face="italic"&gt;Ortiz and Ashton&lt;/style&gt; [2013]&lt;/DisplayText&gt;&lt;record&gt;&lt;rec-number&gt;1987&lt;/rec-number&gt;&lt;foreign-keys&gt;&lt;key app="EN" db-id="s02zavz04at00pepr9cv0rzz0ewa9pdsze2a"&gt;1987&lt;/key&gt;&lt;/foreign-keys&gt;&lt;ref-type name="Journal Article"&gt;17&lt;/ref-type&gt;&lt;contributors&gt;&lt;authors&gt;&lt;author&gt;Ortiz, A.C.&lt;/author&gt;&lt;author&gt;Ashton, A.&lt;/author&gt;&lt;/authors&gt;&lt;/contributors&gt;&lt;titles&gt;&lt;title&gt;A Morphodynamic Explanation for the Shoreface Depth of Closure&lt;/title&gt;&lt;secondary-title&gt;8th Symposium on River, Coatal and Estuarine Morphodynamics&lt;/secondary-title&gt;&lt;/titles&gt;&lt;periodical&gt;&lt;full-title&gt;8th Symposium on River, Coatal and Estuarine Morphodynamics&lt;/full-title&gt;&lt;/periodical&gt;&lt;dates&gt;&lt;year&gt;2013&lt;/year&gt;&lt;/dates&gt;&lt;urls&gt;&lt;/urls&gt;&lt;/record&gt;&lt;/Cite&gt;&lt;/EndNote&gt;</w:instrText>
      </w:r>
      <w:r w:rsidR="00EF79CE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" w:tooltip="Ortiz, 2013 #1987" w:history="1">
        <w:r w:rsidR="00EF79CE" w:rsidRPr="00EF79CE">
          <w:rPr>
            <w:rFonts w:ascii="Times New Roman" w:hAnsi="Times New Roman" w:cs="Times New Roman"/>
            <w:i/>
            <w:noProof/>
            <w:sz w:val="24"/>
            <w:szCs w:val="24"/>
          </w:rPr>
          <w:t>Ortiz and Ashton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 xml:space="preserve"> [2013</w:t>
        </w:r>
      </w:hyperlink>
      <w:r w:rsidR="00EF79CE">
        <w:rPr>
          <w:rFonts w:ascii="Times New Roman" w:hAnsi="Times New Roman" w:cs="Times New Roman"/>
          <w:noProof/>
          <w:sz w:val="24"/>
          <w:szCs w:val="24"/>
        </w:rPr>
        <w:t>]</w:t>
      </w:r>
      <w:r w:rsidR="00EF79CE">
        <w:rPr>
          <w:rFonts w:ascii="Times New Roman" w:hAnsi="Times New Roman" w:cs="Times New Roman"/>
          <w:sz w:val="24"/>
          <w:szCs w:val="24"/>
        </w:rPr>
        <w:fldChar w:fldCharType="end"/>
      </w:r>
      <w:r w:rsidR="00104FCB">
        <w:rPr>
          <w:rFonts w:ascii="Times New Roman" w:hAnsi="Times New Roman" w:cs="Times New Roman"/>
          <w:sz w:val="24"/>
          <w:szCs w:val="24"/>
        </w:rPr>
        <w:t xml:space="preserve"> </w:t>
      </w:r>
      <w:r w:rsidR="00174AF7">
        <w:rPr>
          <w:rFonts w:ascii="Times New Roman" w:hAnsi="Times New Roman" w:cs="Times New Roman"/>
          <w:sz w:val="24"/>
          <w:szCs w:val="24"/>
        </w:rPr>
        <w:t xml:space="preserve">to develop </w:t>
      </w:r>
      <w:r w:rsidR="002649DE">
        <w:rPr>
          <w:rFonts w:ascii="Times New Roman" w:hAnsi="Times New Roman" w:cs="Times New Roman"/>
          <w:sz w:val="24"/>
          <w:szCs w:val="24"/>
        </w:rPr>
        <w:t xml:space="preserve">an </w:t>
      </w:r>
      <w:r w:rsidR="00174AF7">
        <w:rPr>
          <w:rFonts w:ascii="Times New Roman" w:hAnsi="Times New Roman" w:cs="Times New Roman"/>
          <w:sz w:val="24"/>
          <w:szCs w:val="24"/>
        </w:rPr>
        <w:t xml:space="preserve">analytical </w:t>
      </w:r>
      <w:r w:rsidR="00851E05">
        <w:rPr>
          <w:rFonts w:ascii="Times New Roman" w:hAnsi="Times New Roman" w:cs="Times New Roman"/>
          <w:sz w:val="24"/>
          <w:szCs w:val="24"/>
        </w:rPr>
        <w:t xml:space="preserve">estimation </w:t>
      </w:r>
      <w:r w:rsidR="00174AF7">
        <w:rPr>
          <w:rFonts w:ascii="Times New Roman" w:hAnsi="Times New Roman" w:cs="Times New Roman"/>
          <w:sz w:val="24"/>
          <w:szCs w:val="24"/>
        </w:rPr>
        <w:t xml:space="preserve">for the </w:t>
      </w:r>
      <w:r w:rsidR="00851E05">
        <w:rPr>
          <w:rFonts w:ascii="Times New Roman" w:hAnsi="Times New Roman" w:cs="Times New Roman"/>
          <w:sz w:val="24"/>
          <w:szCs w:val="24"/>
        </w:rPr>
        <w:t xml:space="preserve">proposed </w:t>
      </w:r>
      <w:r w:rsidR="008A7262">
        <w:rPr>
          <w:rFonts w:ascii="Times New Roman" w:hAnsi="Times New Roman" w:cs="Times New Roman"/>
          <w:sz w:val="24"/>
          <w:szCs w:val="24"/>
        </w:rPr>
        <w:t xml:space="preserve">depth-average </w:t>
      </w:r>
      <w:proofErr w:type="spellStart"/>
      <w:r w:rsidR="00174AF7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="00174AF7">
        <w:rPr>
          <w:rFonts w:ascii="Times New Roman" w:hAnsi="Times New Roman" w:cs="Times New Roman"/>
          <w:sz w:val="24"/>
          <w:szCs w:val="24"/>
        </w:rPr>
        <w:t xml:space="preserve"> response rate</w:t>
      </w:r>
      <w:r w:rsidR="00A53E2C">
        <w:rPr>
          <w:rFonts w:ascii="Times New Roman" w:hAnsi="Times New Roman" w:cs="Times New Roman"/>
          <w:sz w:val="24"/>
          <w:szCs w:val="24"/>
        </w:rPr>
        <w:t xml:space="preserve"> </w:t>
      </w:r>
      <w:r w:rsidR="00504635" w:rsidRPr="00504635">
        <w:rPr>
          <w:rFonts w:ascii="Times New Roman" w:hAnsi="Times New Roman" w:cs="Times New Roman"/>
          <w:position w:val="-10"/>
          <w:sz w:val="24"/>
          <w:szCs w:val="24"/>
        </w:rPr>
        <w:object w:dxaOrig="900" w:dyaOrig="360" w14:anchorId="756FC9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4" type="#_x0000_t75" style="width:46pt;height:18.5pt" o:ole="">
            <v:imagedata r:id="rId6" o:title=""/>
          </v:shape>
          <o:OLEObject Type="Embed" ProgID="Equation.3" ShapeID="_x0000_i1104" DrawAspect="Content" ObjectID="_1449007385" r:id="rId7"/>
        </w:object>
      </w:r>
      <w:r w:rsidR="00F40F28">
        <w:rPr>
          <w:rFonts w:ascii="Times New Roman" w:hAnsi="Times New Roman" w:cs="Times New Roman"/>
          <w:sz w:val="24"/>
          <w:szCs w:val="24"/>
        </w:rPr>
        <w:t xml:space="preserve">. </w:t>
      </w:r>
      <w:r w:rsidR="00344DB0">
        <w:rPr>
          <w:rFonts w:ascii="Times New Roman" w:hAnsi="Times New Roman" w:cs="Times New Roman"/>
          <w:sz w:val="24"/>
          <w:szCs w:val="24"/>
        </w:rPr>
        <w:t xml:space="preserve">Following the energetics-based approach of </w:t>
      </w:r>
      <w:r w:rsidR="00EF79CE">
        <w:rPr>
          <w:rFonts w:ascii="Times New Roman" w:hAnsi="Times New Roman" w:cs="Times New Roman"/>
          <w:sz w:val="24"/>
          <w:szCs w:val="24"/>
        </w:rPr>
        <w:fldChar w:fldCharType="begin"/>
      </w:r>
      <w:r w:rsidR="00EF79C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AuthorYear="1"&gt;&lt;Author&gt;Bowen&lt;/Author&gt;&lt;Year&gt;1980&lt;/Year&gt;&lt;RecNum&gt;1310&lt;/RecNum&gt;&lt;DisplayText&gt;&lt;style face="italic"&gt;Bowen&lt;/style&gt; [1980]&lt;/DisplayText&gt;&lt;record&gt;&lt;rec-number&gt;1310&lt;/rec-number&gt;&lt;foreign-keys&gt;&lt;key app="EN" db-id="s02zavz04at00pepr9cv0rzz0ewa9pdsze2a"&gt;1310&lt;/key&gt;&lt;/foreign-keys&gt;&lt;ref-type name="Book Section"&gt;5&lt;/ref-type&gt;&lt;contributors&gt;&lt;authors&gt;&lt;author&gt;Bowen, A. J.&lt;/author&gt;&lt;/authors&gt;&lt;secondary-authors&gt;&lt;author&gt;S. B. McCann&lt;/author&gt;&lt;/secondary-authors&gt;&lt;/contributors&gt;&lt;titles&gt;&lt;title&gt;Simple models of nearshore sedimentation: Beach profiles and longshore bars&lt;/title&gt;&lt;secondary-title&gt;The Coastline of Canada&lt;/secondary-title&gt;&lt;/titles&gt;&lt;pages&gt;1-11&lt;/pages&gt;&lt;num-vols&gt;80-10 &lt;/num-vols&gt;&lt;dates&gt;&lt;year&gt;1980&lt;/year&gt;&lt;/dates&gt;&lt;pub-location&gt;Ottawa, Ontario&lt;/pub-location&gt;&lt;publisher&gt;Geological Survey of Canada&lt;/publisher&gt;&lt;urls&gt;&lt;/urls&gt;&lt;/record&gt;&lt;/Cite&gt;&lt;/EndNote&gt;</w:instrText>
      </w:r>
      <w:r w:rsidR="00EF79CE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" w:tooltip="Bowen, 1980 #1310" w:history="1">
        <w:r w:rsidR="00EF79CE" w:rsidRPr="00EF79CE">
          <w:rPr>
            <w:rFonts w:ascii="Times New Roman" w:hAnsi="Times New Roman" w:cs="Times New Roman"/>
            <w:i/>
            <w:noProof/>
            <w:sz w:val="24"/>
            <w:szCs w:val="24"/>
          </w:rPr>
          <w:t>Bowen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 xml:space="preserve"> [1980</w:t>
        </w:r>
      </w:hyperlink>
      <w:r w:rsidR="00EF79CE">
        <w:rPr>
          <w:rFonts w:ascii="Times New Roman" w:hAnsi="Times New Roman" w:cs="Times New Roman"/>
          <w:noProof/>
          <w:sz w:val="24"/>
          <w:szCs w:val="24"/>
        </w:rPr>
        <w:t>]</w:t>
      </w:r>
      <w:r w:rsidR="00EF79CE">
        <w:rPr>
          <w:rFonts w:ascii="Times New Roman" w:hAnsi="Times New Roman" w:cs="Times New Roman"/>
          <w:sz w:val="24"/>
          <w:szCs w:val="24"/>
        </w:rPr>
        <w:fldChar w:fldCharType="end"/>
      </w:r>
      <w:r w:rsidR="00344DB0">
        <w:rPr>
          <w:rFonts w:ascii="Times New Roman" w:hAnsi="Times New Roman" w:cs="Times New Roman"/>
          <w:sz w:val="24"/>
          <w:szCs w:val="24"/>
        </w:rPr>
        <w:t xml:space="preserve">, </w:t>
      </w:r>
      <w:r w:rsidR="00EF79CE">
        <w:rPr>
          <w:rFonts w:ascii="Times New Roman" w:hAnsi="Times New Roman" w:cs="Times New Roman"/>
          <w:sz w:val="24"/>
          <w:szCs w:val="24"/>
        </w:rPr>
        <w:fldChar w:fldCharType="begin"/>
      </w:r>
      <w:r w:rsidR="00EF79C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AuthorYear="1"&gt;&lt;Author&gt;Ortiz&lt;/Author&gt;&lt;Year&gt;2013&lt;/Year&gt;&lt;RecNum&gt;1987&lt;/RecNum&gt;&lt;DisplayText&gt;&lt;style face="italic"&gt;Ortiz and Ashton&lt;/style&gt; [2013]&lt;/DisplayText&gt;&lt;record&gt;&lt;rec-number&gt;1987&lt;/rec-number&gt;&lt;foreign-keys&gt;&lt;key app="EN" db-id="s02zavz04at00pepr9cv0rzz0ewa9pdsze2a"&gt;1987&lt;/key&gt;&lt;/foreign-keys&gt;&lt;ref-type name="Journal Article"&gt;17&lt;/ref-type&gt;&lt;contributors&gt;&lt;authors&gt;&lt;author&gt;Ortiz, A.C.&lt;/author&gt;&lt;author&gt;Ashton, A.&lt;/author&gt;&lt;/authors&gt;&lt;/contributors&gt;&lt;titles&gt;&lt;title&gt;A Morphodynamic Explanation for the Shoreface Depth of Closure&lt;/title&gt;&lt;secondary-title&gt;8th Symposium on River, Coatal and Estuarine Morphodynamics&lt;/secondary-title&gt;&lt;/titles&gt;&lt;periodical&gt;&lt;full-title&gt;8th Symposium on River, Coatal and Estuarine Morphodynamics&lt;/full-title&gt;&lt;/periodical&gt;&lt;dates&gt;&lt;year&gt;2013&lt;/year&gt;&lt;/dates&gt;&lt;urls&gt;&lt;/urls&gt;&lt;/record&gt;&lt;/Cite&gt;&lt;/EndNote&gt;</w:instrText>
      </w:r>
      <w:r w:rsidR="00EF79CE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" w:tooltip="Ortiz, 2013 #1987" w:history="1">
        <w:r w:rsidR="00EF79CE" w:rsidRPr="00EF79CE">
          <w:rPr>
            <w:rFonts w:ascii="Times New Roman" w:hAnsi="Times New Roman" w:cs="Times New Roman"/>
            <w:i/>
            <w:noProof/>
            <w:sz w:val="24"/>
            <w:szCs w:val="24"/>
          </w:rPr>
          <w:t>Ortiz and Ashton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 xml:space="preserve"> [2013</w:t>
        </w:r>
      </w:hyperlink>
      <w:r w:rsidR="00EF79CE">
        <w:rPr>
          <w:rFonts w:ascii="Times New Roman" w:hAnsi="Times New Roman" w:cs="Times New Roman"/>
          <w:noProof/>
          <w:sz w:val="24"/>
          <w:szCs w:val="24"/>
        </w:rPr>
        <w:t>]</w:t>
      </w:r>
      <w:r w:rsidR="00EF79CE">
        <w:rPr>
          <w:rFonts w:ascii="Times New Roman" w:hAnsi="Times New Roman" w:cs="Times New Roman"/>
          <w:sz w:val="24"/>
          <w:szCs w:val="24"/>
        </w:rPr>
        <w:fldChar w:fldCharType="end"/>
      </w:r>
      <w:r w:rsidR="00EF79CE">
        <w:rPr>
          <w:rFonts w:ascii="Times New Roman" w:hAnsi="Times New Roman" w:cs="Times New Roman"/>
          <w:sz w:val="24"/>
          <w:szCs w:val="24"/>
        </w:rPr>
        <w:t xml:space="preserve"> </w:t>
      </w:r>
      <w:r w:rsidR="00344DB0">
        <w:rPr>
          <w:rFonts w:ascii="Times New Roman" w:hAnsi="Times New Roman" w:cs="Times New Roman"/>
          <w:sz w:val="24"/>
          <w:szCs w:val="24"/>
        </w:rPr>
        <w:t xml:space="preserve">show that </w:t>
      </w:r>
      <w:r w:rsidR="00104FCB">
        <w:rPr>
          <w:rFonts w:ascii="Times New Roman" w:hAnsi="Times New Roman" w:cs="Times New Roman"/>
          <w:sz w:val="24"/>
          <w:szCs w:val="24"/>
        </w:rPr>
        <w:t xml:space="preserve">the </w:t>
      </w:r>
      <w:r w:rsidR="00344DB0">
        <w:rPr>
          <w:rFonts w:ascii="Times New Roman" w:hAnsi="Times New Roman" w:cs="Times New Roman"/>
          <w:sz w:val="24"/>
          <w:szCs w:val="24"/>
        </w:rPr>
        <w:t xml:space="preserve">wave-driven cross-shore suspended sediment </w:t>
      </w:r>
      <w:r w:rsidR="008A7262">
        <w:rPr>
          <w:rFonts w:ascii="Times New Roman" w:hAnsi="Times New Roman" w:cs="Times New Roman"/>
          <w:sz w:val="24"/>
          <w:szCs w:val="24"/>
        </w:rPr>
        <w:t xml:space="preserve">transport </w:t>
      </w:r>
      <w:r w:rsidR="00104FCB">
        <w:rPr>
          <w:rFonts w:ascii="Times New Roman" w:hAnsi="Times New Roman" w:cs="Times New Roman"/>
          <w:sz w:val="24"/>
          <w:szCs w:val="24"/>
        </w:rPr>
        <w:t xml:space="preserve">formulation </w:t>
      </w:r>
      <w:r w:rsidR="00344DB0">
        <w:rPr>
          <w:rFonts w:ascii="Times New Roman" w:hAnsi="Times New Roman" w:cs="Times New Roman"/>
          <w:sz w:val="24"/>
          <w:szCs w:val="24"/>
        </w:rPr>
        <w:t xml:space="preserve">for shallow-water waves </w:t>
      </w:r>
      <w:r w:rsidR="00A2375B">
        <w:rPr>
          <w:rFonts w:ascii="Times New Roman" w:hAnsi="Times New Roman" w:cs="Times New Roman"/>
          <w:sz w:val="24"/>
          <w:szCs w:val="24"/>
        </w:rPr>
        <w:t xml:space="preserve">can be </w:t>
      </w:r>
      <w:r w:rsidR="00344DB0">
        <w:rPr>
          <w:rFonts w:ascii="Times New Roman" w:hAnsi="Times New Roman" w:cs="Times New Roman"/>
          <w:sz w:val="24"/>
          <w:szCs w:val="24"/>
        </w:rPr>
        <w:t xml:space="preserve">formulated </w:t>
      </w:r>
      <w:r w:rsidR="00A2375B">
        <w:rPr>
          <w:rFonts w:ascii="Times New Roman" w:hAnsi="Times New Roman" w:cs="Times New Roman"/>
          <w:sz w:val="24"/>
          <w:szCs w:val="24"/>
        </w:rPr>
        <w:t>as</w:t>
      </w:r>
      <w:r w:rsidR="00A851EB" w:rsidRPr="00FF0C54">
        <w:rPr>
          <w:rFonts w:ascii="Times New Roman" w:hAnsi="Times New Roman" w:cs="Times New Roman"/>
          <w:sz w:val="24"/>
          <w:szCs w:val="24"/>
        </w:rPr>
        <w:t>:</w:t>
      </w:r>
    </w:p>
    <w:p w14:paraId="200E5FF9" w14:textId="2A3A0A74" w:rsidR="00B53FFF" w:rsidRDefault="00A851EB" w:rsidP="00B53FFF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426A8">
        <w:rPr>
          <w:rFonts w:ascii="Times New Roman" w:hAnsi="Times New Roman" w:cs="Times New Roman"/>
          <w:position w:val="-32"/>
          <w:sz w:val="24"/>
          <w:szCs w:val="24"/>
        </w:rPr>
        <w:object w:dxaOrig="5000" w:dyaOrig="760" w14:anchorId="5CA14B14">
          <v:shape id="_x0000_i1025" type="#_x0000_t75" style="width:250pt;height:38pt" o:ole="">
            <v:imagedata r:id="rId8" o:title=""/>
          </v:shape>
          <o:OLEObject Type="Embed" ProgID="Equation.3" ShapeID="_x0000_i1025" DrawAspect="Content" ObjectID="_1449007386" r:id="rId9"/>
        </w:object>
      </w:r>
      <w:r w:rsidR="009067E9">
        <w:rPr>
          <w:rFonts w:ascii="Times New Roman" w:hAnsi="Times New Roman" w:cs="Times New Roman"/>
          <w:sz w:val="24"/>
          <w:szCs w:val="24"/>
        </w:rPr>
        <w:t>.</w:t>
      </w:r>
      <w:r w:rsidR="00B53FFF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B53FFF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B53FFF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B53FFF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B53FFF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B53FFF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1</w:t>
      </w:r>
      <w:r w:rsidR="00B53FFF" w:rsidRPr="008A7AFD">
        <w:rPr>
          <w:rFonts w:ascii="Times New Roman" w:hAnsi="Times New Roman" w:cs="Times New Roman"/>
          <w:sz w:val="24"/>
          <w:szCs w:val="24"/>
        </w:rPr>
        <w:t>)</w:t>
      </w:r>
    </w:p>
    <w:p w14:paraId="628489C7" w14:textId="77777777" w:rsidR="00A851EB" w:rsidRDefault="008A7262" w:rsidP="0074563E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104FCB">
        <w:rPr>
          <w:rFonts w:ascii="Times New Roman" w:hAnsi="Times New Roman" w:cs="Times New Roman"/>
          <w:sz w:val="24"/>
          <w:szCs w:val="24"/>
        </w:rPr>
        <w:t>nder</w:t>
      </w:r>
      <w:r w:rsidR="00A851EB">
        <w:rPr>
          <w:rFonts w:ascii="Times New Roman" w:hAnsi="Times New Roman" w:cs="Times New Roman"/>
          <w:sz w:val="24"/>
          <w:szCs w:val="24"/>
        </w:rPr>
        <w:t xml:space="preserve"> </w:t>
      </w:r>
      <w:r w:rsidR="00104FCB">
        <w:rPr>
          <w:rFonts w:ascii="Times New Roman" w:hAnsi="Times New Roman" w:cs="Times New Roman"/>
          <w:sz w:val="24"/>
          <w:szCs w:val="24"/>
        </w:rPr>
        <w:t xml:space="preserve">linear Airy wave theory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A2375B">
        <w:rPr>
          <w:rFonts w:ascii="Times New Roman" w:hAnsi="Times New Roman" w:cs="Times New Roman"/>
          <w:sz w:val="24"/>
          <w:szCs w:val="24"/>
        </w:rPr>
        <w:t>formulation becomes</w:t>
      </w:r>
      <w:r w:rsidR="00A851EB">
        <w:rPr>
          <w:rFonts w:ascii="Times New Roman" w:hAnsi="Times New Roman" w:cs="Times New Roman"/>
          <w:sz w:val="24"/>
          <w:szCs w:val="24"/>
        </w:rPr>
        <w:t>:</w:t>
      </w:r>
    </w:p>
    <w:p w14:paraId="11A68B96" w14:textId="0FAFD7EB" w:rsidR="00A851EB" w:rsidRDefault="004377A9" w:rsidP="00A851EB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24FCB">
        <w:rPr>
          <w:position w:val="-32"/>
        </w:rPr>
        <w:object w:dxaOrig="7280" w:dyaOrig="760" w14:anchorId="32CA25E5">
          <v:shape id="_x0000_i1026" type="#_x0000_t75" style="width:363.5pt;height:38pt" o:ole="">
            <v:imagedata r:id="rId10" o:title=""/>
          </v:shape>
          <o:OLEObject Type="Embed" ProgID="Equation.3" ShapeID="_x0000_i1026" DrawAspect="Content" ObjectID="_1449007387" r:id="rId11"/>
        </w:object>
      </w:r>
      <w:r w:rsidR="009067E9" w:rsidRPr="009067E9">
        <w:rPr>
          <w:rFonts w:ascii="Times New Roman" w:hAnsi="Times New Roman" w:cs="Times New Roman"/>
          <w:sz w:val="24"/>
          <w:szCs w:val="24"/>
        </w:rPr>
        <w:t>,</w:t>
      </w:r>
      <w:r w:rsidR="00F40F28">
        <w:tab/>
      </w:r>
      <w:r w:rsidR="00F40F28">
        <w:tab/>
      </w:r>
      <w:r w:rsidR="00F40F28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F40F28">
        <w:rPr>
          <w:rFonts w:ascii="Times New Roman" w:hAnsi="Times New Roman" w:cs="Times New Roman"/>
          <w:sz w:val="24"/>
          <w:szCs w:val="24"/>
        </w:rPr>
        <w:t>2</w:t>
      </w:r>
      <w:r w:rsidR="00F40F28" w:rsidRPr="008A7AFD">
        <w:rPr>
          <w:rFonts w:ascii="Times New Roman" w:hAnsi="Times New Roman" w:cs="Times New Roman"/>
          <w:sz w:val="24"/>
          <w:szCs w:val="24"/>
        </w:rPr>
        <w:t>)</w:t>
      </w:r>
    </w:p>
    <w:p w14:paraId="3D45A95F" w14:textId="311C3E8D" w:rsidR="00B53FFF" w:rsidRPr="00405893" w:rsidRDefault="00B53FFF" w:rsidP="00B53FF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05893">
        <w:rPr>
          <w:rFonts w:ascii="Times New Roman" w:hAnsi="Times New Roman" w:cs="Times New Roman"/>
          <w:sz w:val="24"/>
          <w:szCs w:val="24"/>
        </w:rPr>
        <w:t xml:space="preserve">where </w:t>
      </w:r>
      <w:r w:rsidR="00504635" w:rsidRPr="001A6B00">
        <w:rPr>
          <w:rFonts w:ascii="Times New Roman" w:hAnsi="Times New Roman" w:cs="Times New Roman"/>
          <w:position w:val="-10"/>
          <w:sz w:val="24"/>
          <w:szCs w:val="24"/>
        </w:rPr>
        <w:object w:dxaOrig="480" w:dyaOrig="340" w14:anchorId="101C7DB0">
          <v:shape id="_x0000_i1105" type="#_x0000_t75" style="width:20pt;height:16.5pt" o:ole="">
            <v:imagedata r:id="rId12" o:title=""/>
          </v:shape>
          <o:OLEObject Type="Embed" ProgID="Equation.3" ShapeID="_x0000_i1105" DrawAspect="Content" ObjectID="_1449007388" r:id="rId13"/>
        </w:object>
      </w:r>
      <w:r w:rsidRPr="00405893">
        <w:rPr>
          <w:rFonts w:ascii="Times New Roman" w:hAnsi="Times New Roman" w:cs="Times New Roman"/>
          <w:sz w:val="24"/>
          <w:szCs w:val="24"/>
        </w:rPr>
        <w:t xml:space="preserve"> is the local water depth , </w:t>
      </w:r>
      <w:r w:rsidR="00504635" w:rsidRPr="001A6B00">
        <w:rPr>
          <w:rFonts w:ascii="Times New Roman" w:hAnsi="Times New Roman" w:cs="Times New Roman"/>
          <w:position w:val="-10"/>
          <w:sz w:val="24"/>
          <w:szCs w:val="24"/>
        </w:rPr>
        <w:object w:dxaOrig="540" w:dyaOrig="340" w14:anchorId="300E84F5">
          <v:shape id="_x0000_i1106" type="#_x0000_t75" style="width:28pt;height:17.5pt" o:ole="">
            <v:imagedata r:id="rId14" o:title=""/>
          </v:shape>
          <o:OLEObject Type="Embed" ProgID="Equation.3" ShapeID="_x0000_i1106" DrawAspect="Content" ObjectID="_1449007389" r:id="rId15"/>
        </w:object>
      </w:r>
      <w:r w:rsidRPr="00405893">
        <w:rPr>
          <w:rFonts w:ascii="Times New Roman" w:hAnsi="Times New Roman" w:cs="Times New Roman"/>
          <w:sz w:val="24"/>
          <w:szCs w:val="24"/>
        </w:rPr>
        <w:t xml:space="preserve"> is the wave period, </w:t>
      </w:r>
      <w:r w:rsidR="00504635" w:rsidRPr="001A6B00">
        <w:rPr>
          <w:rFonts w:ascii="Times New Roman" w:hAnsi="Times New Roman" w:cs="Times New Roman"/>
          <w:position w:val="-10"/>
          <w:sz w:val="24"/>
          <w:szCs w:val="24"/>
        </w:rPr>
        <w:object w:dxaOrig="580" w:dyaOrig="340" w14:anchorId="380F7170">
          <v:shape id="_x0000_i1107" type="#_x0000_t75" style="width:29pt;height:17.5pt" o:ole="">
            <v:imagedata r:id="rId16" o:title=""/>
          </v:shape>
          <o:OLEObject Type="Embed" ProgID="Equation.3" ShapeID="_x0000_i1107" DrawAspect="Content" ObjectID="_1449007390" r:id="rId17"/>
        </w:object>
      </w:r>
      <w:r w:rsidRPr="00405893">
        <w:rPr>
          <w:rFonts w:ascii="Times New Roman" w:hAnsi="Times New Roman" w:cs="Times New Roman"/>
          <w:sz w:val="24"/>
          <w:szCs w:val="24"/>
        </w:rPr>
        <w:t xml:space="preserve"> the </w:t>
      </w:r>
      <w:r w:rsidR="00A82D12">
        <w:rPr>
          <w:rFonts w:ascii="Times New Roman" w:hAnsi="Times New Roman" w:cs="Times New Roman"/>
          <w:sz w:val="24"/>
          <w:szCs w:val="24"/>
        </w:rPr>
        <w:t xml:space="preserve">local </w:t>
      </w:r>
      <w:r w:rsidRPr="00405893">
        <w:rPr>
          <w:rFonts w:ascii="Times New Roman" w:hAnsi="Times New Roman" w:cs="Times New Roman"/>
          <w:sz w:val="24"/>
          <w:szCs w:val="24"/>
        </w:rPr>
        <w:t xml:space="preserve">wave height, </w:t>
      </w:r>
      <w:r w:rsidR="00504635" w:rsidRPr="001A6B00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437FA5A3">
          <v:shape id="_x0000_i1108" type="#_x0000_t75" style="width:25.5pt;height:17.5pt" o:ole="">
            <v:imagedata r:id="rId18" o:title=""/>
          </v:shape>
          <o:OLEObject Type="Embed" ProgID="Equation.3" ShapeID="_x0000_i1108" DrawAspect="Content" ObjectID="_1449007391" r:id="rId19"/>
        </w:object>
      </w:r>
      <w:r w:rsidR="00F40F28" w:rsidRPr="00405893">
        <w:rPr>
          <w:rFonts w:ascii="Times New Roman" w:hAnsi="Times New Roman" w:cs="Times New Roman"/>
          <w:sz w:val="24"/>
          <w:szCs w:val="24"/>
        </w:rPr>
        <w:t xml:space="preserve"> the </w:t>
      </w:r>
      <w:r w:rsidR="00F40F28">
        <w:rPr>
          <w:rFonts w:ascii="Times New Roman" w:hAnsi="Times New Roman" w:cs="Times New Roman"/>
          <w:sz w:val="24"/>
          <w:szCs w:val="24"/>
        </w:rPr>
        <w:t xml:space="preserve">local </w:t>
      </w:r>
      <w:r w:rsidR="00F40F28" w:rsidRPr="00405893">
        <w:rPr>
          <w:rFonts w:ascii="Times New Roman" w:hAnsi="Times New Roman" w:cs="Times New Roman"/>
          <w:sz w:val="24"/>
          <w:szCs w:val="24"/>
        </w:rPr>
        <w:t xml:space="preserve">wave </w:t>
      </w:r>
      <w:r w:rsidR="008A7262">
        <w:rPr>
          <w:rFonts w:ascii="Times New Roman" w:hAnsi="Times New Roman" w:cs="Times New Roman"/>
          <w:sz w:val="24"/>
          <w:szCs w:val="24"/>
        </w:rPr>
        <w:t>length</w:t>
      </w:r>
      <w:r w:rsidR="00F40F28" w:rsidRPr="00405893">
        <w:rPr>
          <w:rFonts w:ascii="Times New Roman" w:hAnsi="Times New Roman" w:cs="Times New Roman"/>
          <w:sz w:val="24"/>
          <w:szCs w:val="24"/>
        </w:rPr>
        <w:t>,</w:t>
      </w:r>
      <w:r w:rsidR="00504635" w:rsidRPr="00405893">
        <w:rPr>
          <w:rFonts w:ascii="Times New Roman" w:hAnsi="Times New Roman" w:cs="Times New Roman"/>
          <w:position w:val="-12"/>
          <w:sz w:val="24"/>
          <w:szCs w:val="24"/>
        </w:rPr>
        <w:object w:dxaOrig="880" w:dyaOrig="360" w14:anchorId="130230CA">
          <v:shape id="_x0000_i1109" type="#_x0000_t75" style="width:45pt;height:19.5pt" o:ole="">
            <v:imagedata r:id="rId20" o:title=""/>
          </v:shape>
          <o:OLEObject Type="Embed" ProgID="Equation.3" ShapeID="_x0000_i1109" DrawAspect="Content" ObjectID="_1449007392" r:id="rId21"/>
        </w:object>
      </w:r>
      <w:r w:rsidRPr="00405893">
        <w:rPr>
          <w:rFonts w:ascii="Times New Roman" w:hAnsi="Times New Roman" w:cs="Times New Roman"/>
          <w:sz w:val="24"/>
          <w:szCs w:val="24"/>
        </w:rPr>
        <w:t xml:space="preserve"> the settling velocity, </w:t>
      </w:r>
      <w:r w:rsidR="001A6B00" w:rsidRPr="00405893">
        <w:rPr>
          <w:rFonts w:ascii="Times New Roman" w:hAnsi="Times New Roman" w:cs="Times New Roman"/>
          <w:position w:val="-10"/>
          <w:sz w:val="24"/>
          <w:szCs w:val="24"/>
        </w:rPr>
        <w:object w:dxaOrig="639" w:dyaOrig="340" w14:anchorId="56166F4D">
          <v:shape id="_x0000_i1101" type="#_x0000_t75" style="width:32pt;height:17.5pt" o:ole="">
            <v:imagedata r:id="rId22" o:title=""/>
          </v:shape>
          <o:OLEObject Type="Embed" ProgID="Equation.3" ShapeID="_x0000_i1101" DrawAspect="Content" ObjectID="_1449007393" r:id="rId23"/>
        </w:object>
      </w:r>
      <w:r w:rsidRPr="00405893">
        <w:rPr>
          <w:rFonts w:ascii="Times New Roman" w:hAnsi="Times New Roman" w:cs="Times New Roman"/>
          <w:sz w:val="24"/>
          <w:szCs w:val="24"/>
        </w:rPr>
        <w:t xml:space="preserve">the local </w:t>
      </w:r>
      <w:proofErr w:type="spellStart"/>
      <w:r w:rsidRPr="00405893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Pr="00405893">
        <w:rPr>
          <w:rFonts w:ascii="Times New Roman" w:hAnsi="Times New Roman" w:cs="Times New Roman"/>
          <w:sz w:val="24"/>
          <w:szCs w:val="24"/>
        </w:rPr>
        <w:t xml:space="preserve"> slope,</w:t>
      </w:r>
      <w:r w:rsidR="00504635" w:rsidRPr="00405893">
        <w:rPr>
          <w:rFonts w:ascii="Times New Roman" w:hAnsi="Times New Roman" w:cs="Times New Roman"/>
          <w:position w:val="-10"/>
          <w:sz w:val="24"/>
          <w:szCs w:val="24"/>
        </w:rPr>
        <w:object w:dxaOrig="880" w:dyaOrig="360" w14:anchorId="35B8C679">
          <v:shape id="_x0000_i1111" type="#_x0000_t75" style="width:45.5pt;height:19.5pt" o:ole="">
            <v:imagedata r:id="rId24" o:title=""/>
          </v:shape>
          <o:OLEObject Type="Embed" ProgID="Equation.3" ShapeID="_x0000_i1111" DrawAspect="Content" ObjectID="_1449007394" r:id="rId25"/>
        </w:object>
      </w:r>
      <w:r w:rsidRPr="00405893">
        <w:rPr>
          <w:rFonts w:ascii="Times New Roman" w:hAnsi="Times New Roman" w:cs="Times New Roman"/>
          <w:sz w:val="24"/>
          <w:szCs w:val="24"/>
        </w:rPr>
        <w:t xml:space="preserve"> the acceleration by gravity, and the coefficient </w:t>
      </w:r>
      <w:r w:rsidR="00504635" w:rsidRPr="00405893">
        <w:rPr>
          <w:rFonts w:ascii="Times New Roman" w:hAnsi="Times New Roman" w:cs="Times New Roman"/>
          <w:position w:val="-10"/>
          <w:sz w:val="24"/>
          <w:szCs w:val="24"/>
        </w:rPr>
        <w:object w:dxaOrig="900" w:dyaOrig="360" w14:anchorId="0CA2E035">
          <v:shape id="_x0000_i1110" type="#_x0000_t75" style="width:45pt;height:18pt" o:ole="">
            <v:imagedata r:id="rId26" o:title=""/>
          </v:shape>
          <o:OLEObject Type="Embed" ProgID="Equation.3" ShapeID="_x0000_i1110" DrawAspect="Content" ObjectID="_1449007395" r:id="rId27"/>
        </w:object>
      </w:r>
      <w:r w:rsidRPr="00405893">
        <w:rPr>
          <w:rFonts w:ascii="Times New Roman" w:hAnsi="Times New Roman" w:cs="Times New Roman"/>
          <w:sz w:val="24"/>
          <w:szCs w:val="24"/>
        </w:rPr>
        <w:t xml:space="preserve"> is: </w:t>
      </w:r>
    </w:p>
    <w:p w14:paraId="347F7DF9" w14:textId="67FAF955" w:rsidR="00B53FFF" w:rsidRDefault="00B53FFF" w:rsidP="00B53FFF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B36F5">
        <w:rPr>
          <w:position w:val="-30"/>
        </w:rPr>
        <w:object w:dxaOrig="1800" w:dyaOrig="680" w14:anchorId="5F801955">
          <v:shape id="_x0000_i1027" type="#_x0000_t75" style="width:90.5pt;height:34.5pt" o:ole="">
            <v:imagedata r:id="rId28" o:title=""/>
          </v:shape>
          <o:OLEObject Type="Embed" ProgID="Equation.3" ShapeID="_x0000_i1027" DrawAspect="Content" ObjectID="_1449007396" r:id="rId29"/>
        </w:object>
      </w:r>
      <w:r w:rsidR="0011464C" w:rsidRPr="0011464C">
        <w:rPr>
          <w:rFonts w:ascii="Times New Roman" w:hAnsi="Times New Roman" w:cs="Times New Roman"/>
          <w:sz w:val="24"/>
          <w:szCs w:val="24"/>
        </w:rP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546AE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546AE">
        <w:rPr>
          <w:rFonts w:ascii="Times New Roman" w:hAnsi="Times New Roman" w:cs="Times New Roman"/>
          <w:sz w:val="24"/>
          <w:szCs w:val="24"/>
        </w:rPr>
        <w:t>3</w:t>
      </w:r>
      <w:r w:rsidRPr="008A7AFD">
        <w:rPr>
          <w:rFonts w:ascii="Times New Roman" w:hAnsi="Times New Roman" w:cs="Times New Roman"/>
          <w:sz w:val="24"/>
          <w:szCs w:val="24"/>
        </w:rPr>
        <w:t>)</w:t>
      </w:r>
    </w:p>
    <w:p w14:paraId="1A1098D8" w14:textId="77354582" w:rsidR="00B53FFF" w:rsidRPr="00B66D87" w:rsidRDefault="00B53FFF" w:rsidP="008546A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90E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5058C80A">
          <v:shape id="_x0000_i1028" type="#_x0000_t75" style="width:12pt;height:19.5pt" o:ole="">
            <v:imagedata r:id="rId30" o:title=""/>
          </v:shape>
          <o:OLEObject Type="Embed" ProgID="Equation.3" ShapeID="_x0000_i1028" DrawAspect="Content" ObjectID="_1449007397" r:id="rId31"/>
        </w:object>
      </w:r>
      <w:r>
        <w:rPr>
          <w:rFonts w:ascii="Times New Roman" w:hAnsi="Times New Roman" w:cs="Times New Roman"/>
          <w:sz w:val="24"/>
          <w:szCs w:val="24"/>
        </w:rPr>
        <w:t xml:space="preserve"> is the </w:t>
      </w:r>
      <w:r w:rsidRPr="004F690E">
        <w:rPr>
          <w:rFonts w:ascii="Times New Roman" w:hAnsi="Times New Roman" w:cs="Times New Roman"/>
          <w:sz w:val="24"/>
          <w:szCs w:val="24"/>
        </w:rPr>
        <w:t>suspended sedi</w:t>
      </w:r>
      <w:r>
        <w:rPr>
          <w:rFonts w:ascii="Times New Roman" w:hAnsi="Times New Roman" w:cs="Times New Roman"/>
          <w:sz w:val="24"/>
          <w:szCs w:val="24"/>
        </w:rPr>
        <w:t>ment transport efficiency factor</w:t>
      </w:r>
      <w:r w:rsidRPr="004F690E">
        <w:rPr>
          <w:rFonts w:ascii="Times New Roman" w:hAnsi="Times New Roman" w:cs="Times New Roman"/>
          <w:sz w:val="24"/>
          <w:szCs w:val="24"/>
        </w:rPr>
        <w:t xml:space="preserve">, </w:t>
      </w:r>
      <w:r w:rsidR="008561CD" w:rsidRPr="004F690E">
        <w:rPr>
          <w:rFonts w:ascii="Times New Roman" w:hAnsi="Times New Roman" w:cs="Times New Roman"/>
          <w:position w:val="-12"/>
          <w:sz w:val="24"/>
          <w:szCs w:val="24"/>
        </w:rPr>
        <w:object w:dxaOrig="620" w:dyaOrig="360" w14:anchorId="78FF12A1">
          <v:shape id="_x0000_i1102" type="#_x0000_t75" style="width:31.5pt;height:19.5pt" o:ole="">
            <v:imagedata r:id="rId32" o:title=""/>
          </v:shape>
          <o:OLEObject Type="Embed" ProgID="Equation.3" ShapeID="_x0000_i1102" DrawAspect="Content" ObjectID="_1449007398" r:id="rId33"/>
        </w:object>
      </w:r>
      <w:r w:rsidRPr="004F6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F690E">
        <w:rPr>
          <w:rFonts w:ascii="Times New Roman" w:hAnsi="Times New Roman" w:cs="Times New Roman"/>
          <w:sz w:val="24"/>
          <w:szCs w:val="24"/>
        </w:rPr>
        <w:t>friction factor,</w:t>
      </w:r>
      <w:r w:rsidRPr="0036059B">
        <w:rPr>
          <w:rFonts w:ascii="Times New Roman" w:hAnsi="Times New Roman" w:cs="Times New Roman"/>
          <w:sz w:val="24"/>
          <w:szCs w:val="24"/>
        </w:rPr>
        <w:t xml:space="preserve"> </w:t>
      </w:r>
      <w:r w:rsidR="00504635" w:rsidRPr="004F690E">
        <w:rPr>
          <w:rFonts w:ascii="Times New Roman" w:hAnsi="Times New Roman" w:cs="Times New Roman"/>
          <w:position w:val="-10"/>
          <w:sz w:val="24"/>
          <w:szCs w:val="24"/>
        </w:rPr>
        <w:object w:dxaOrig="980" w:dyaOrig="360" w14:anchorId="6C7A9303">
          <v:shape id="_x0000_i1112" type="#_x0000_t75" style="width:49pt;height:19.5pt" o:ole="">
            <v:imagedata r:id="rId34" o:title=""/>
          </v:shape>
          <o:OLEObject Type="Embed" ProgID="Equation.3" ShapeID="_x0000_i1112" DrawAspect="Content" ObjectID="_1449007399" r:id="rId35"/>
        </w:object>
      </w:r>
      <w:r w:rsidRPr="004F6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F690E">
        <w:rPr>
          <w:rFonts w:ascii="Times New Roman" w:hAnsi="Times New Roman" w:cs="Times New Roman"/>
          <w:sz w:val="24"/>
          <w:szCs w:val="24"/>
        </w:rPr>
        <w:t>seawater density,</w:t>
      </w:r>
      <w:r w:rsidRPr="00360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504635" w:rsidRPr="004F690E">
        <w:rPr>
          <w:rFonts w:ascii="Times New Roman" w:hAnsi="Times New Roman" w:cs="Times New Roman"/>
          <w:position w:val="-12"/>
          <w:sz w:val="24"/>
          <w:szCs w:val="24"/>
        </w:rPr>
        <w:object w:dxaOrig="1060" w:dyaOrig="380" w14:anchorId="3566C2EA">
          <v:shape id="_x0000_i1113" type="#_x0000_t75" style="width:54pt;height:20.5pt" o:ole="">
            <v:imagedata r:id="rId36" o:title=""/>
          </v:shape>
          <o:OLEObject Type="Embed" ProgID="Equation.3" ShapeID="_x0000_i1113" DrawAspect="Content" ObjectID="_1449007400" r:id="rId37"/>
        </w:objec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4F690E">
        <w:rPr>
          <w:rFonts w:ascii="Times New Roman" w:hAnsi="Times New Roman" w:cs="Times New Roman"/>
          <w:sz w:val="24"/>
          <w:szCs w:val="24"/>
        </w:rPr>
        <w:t>sediment density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63DF">
        <w:rPr>
          <w:rFonts w:ascii="Times New Roman" w:hAnsi="Times New Roman" w:cs="Times New Roman"/>
          <w:sz w:val="24"/>
          <w:szCs w:val="24"/>
        </w:rPr>
        <w:t>After r</w:t>
      </w:r>
      <w:r>
        <w:rPr>
          <w:rFonts w:ascii="Times New Roman" w:hAnsi="Times New Roman" w:cs="Times New Roman"/>
          <w:sz w:val="24"/>
          <w:szCs w:val="24"/>
        </w:rPr>
        <w:t>earranging 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1)</w:t>
      </w:r>
      <w:r w:rsidR="00A851EB">
        <w:rPr>
          <w:rFonts w:ascii="Times New Roman" w:hAnsi="Times New Roman" w:cs="Times New Roman"/>
          <w:sz w:val="24"/>
          <w:szCs w:val="24"/>
        </w:rPr>
        <w:t xml:space="preserve"> and </w:t>
      </w:r>
      <w:r w:rsidR="00A851EB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A851EB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in the form</w:t>
      </w:r>
      <w:r w:rsidRPr="00B66D87">
        <w:rPr>
          <w:rFonts w:ascii="Times New Roman" w:hAnsi="Times New Roman" w:cs="Times New Roman"/>
          <w:position w:val="-14"/>
          <w:sz w:val="24"/>
          <w:szCs w:val="24"/>
        </w:rPr>
        <w:object w:dxaOrig="2120" w:dyaOrig="380" w14:anchorId="42506958">
          <v:shape id="_x0000_i1029" type="#_x0000_t75" style="width:106pt;height:19.5pt" o:ole="">
            <v:imagedata r:id="rId38" o:title=""/>
          </v:shape>
          <o:OLEObject Type="Embed" ProgID="Equation.3" ShapeID="_x0000_i1029" DrawAspect="Content" ObjectID="_1449007401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6D87">
        <w:rPr>
          <w:rFonts w:ascii="Times New Roman" w:hAnsi="Times New Roman" w:cs="Times New Roman"/>
          <w:sz w:val="24"/>
          <w:szCs w:val="24"/>
        </w:rPr>
        <w:t xml:space="preserve">the </w:t>
      </w:r>
      <w:r w:rsidR="00C863DF">
        <w:rPr>
          <w:rFonts w:ascii="Times New Roman" w:hAnsi="Times New Roman" w:cs="Times New Roman"/>
          <w:sz w:val="24"/>
          <w:szCs w:val="24"/>
        </w:rPr>
        <w:t>local</w:t>
      </w:r>
      <w:r w:rsidR="00A2375B">
        <w:rPr>
          <w:rFonts w:ascii="Times New Roman" w:hAnsi="Times New Roman" w:cs="Times New Roman"/>
          <w:sz w:val="24"/>
          <w:szCs w:val="24"/>
        </w:rPr>
        <w:t>, depth-dependent</w:t>
      </w:r>
      <w:r w:rsidR="00C863DF">
        <w:rPr>
          <w:rFonts w:ascii="Times New Roman" w:hAnsi="Times New Roman" w:cs="Times New Roman"/>
          <w:sz w:val="24"/>
          <w:szCs w:val="24"/>
        </w:rPr>
        <w:t xml:space="preserve"> </w:t>
      </w:r>
      <w:r w:rsidRPr="00B66D87">
        <w:rPr>
          <w:rFonts w:ascii="Times New Roman" w:hAnsi="Times New Roman" w:cs="Times New Roman"/>
          <w:sz w:val="24"/>
          <w:szCs w:val="24"/>
        </w:rPr>
        <w:t xml:space="preserve">equilibrium </w:t>
      </w:r>
      <w:proofErr w:type="gramStart"/>
      <w:r w:rsidRPr="00B66D87">
        <w:rPr>
          <w:rFonts w:ascii="Times New Roman" w:hAnsi="Times New Roman" w:cs="Times New Roman"/>
          <w:sz w:val="24"/>
          <w:szCs w:val="24"/>
        </w:rPr>
        <w:t xml:space="preserve">slope </w:t>
      </w:r>
      <w:proofErr w:type="gramEnd"/>
      <w:r w:rsidR="008561CD" w:rsidRPr="00B66D87">
        <w:rPr>
          <w:rFonts w:ascii="Times New Roman" w:hAnsi="Times New Roman" w:cs="Times New Roman"/>
          <w:position w:val="-14"/>
          <w:sz w:val="24"/>
          <w:szCs w:val="24"/>
        </w:rPr>
        <w:object w:dxaOrig="740" w:dyaOrig="380" w14:anchorId="21E622BF">
          <v:shape id="_x0000_i1103" type="#_x0000_t75" style="width:37.5pt;height:19.5pt" o:ole="">
            <v:imagedata r:id="rId40" o:title=""/>
          </v:shape>
          <o:OLEObject Type="Embed" ProgID="Equation.3" ShapeID="_x0000_i1103" DrawAspect="Content" ObjectID="_1449007402" r:id="rId41"/>
        </w:object>
      </w:r>
      <w:r w:rsidRPr="00B66D87">
        <w:rPr>
          <w:rFonts w:ascii="Times New Roman" w:hAnsi="Times New Roman" w:cs="Times New Roman"/>
          <w:sz w:val="24"/>
          <w:szCs w:val="24"/>
        </w:rPr>
        <w:t xml:space="preserve">, and local </w:t>
      </w:r>
      <w:proofErr w:type="spellStart"/>
      <w:r w:rsidRPr="00B66D87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Pr="00B66D87">
        <w:rPr>
          <w:rFonts w:ascii="Times New Roman" w:hAnsi="Times New Roman" w:cs="Times New Roman"/>
          <w:sz w:val="24"/>
          <w:szCs w:val="24"/>
        </w:rPr>
        <w:t xml:space="preserve"> response rate </w:t>
      </w:r>
      <w:r w:rsidR="00504635" w:rsidRPr="00B66D87">
        <w:rPr>
          <w:rFonts w:ascii="Times New Roman" w:hAnsi="Times New Roman" w:cs="Times New Roman"/>
          <w:position w:val="-10"/>
          <w:sz w:val="24"/>
          <w:szCs w:val="24"/>
        </w:rPr>
        <w:object w:dxaOrig="1020" w:dyaOrig="360" w14:anchorId="14CFC1B2">
          <v:shape id="_x0000_i1114" type="#_x0000_t75" style="width:51pt;height:18pt" o:ole="">
            <v:imagedata r:id="rId42" o:title=""/>
          </v:shape>
          <o:OLEObject Type="Embed" ProgID="Equation.3" ShapeID="_x0000_i1114" DrawAspect="Content" ObjectID="_1449007403" r:id="rId43"/>
        </w:object>
      </w:r>
      <w:r w:rsidRPr="00B66D87">
        <w:rPr>
          <w:rFonts w:ascii="Times New Roman" w:hAnsi="Times New Roman" w:cs="Times New Roman"/>
          <w:sz w:val="24"/>
          <w:szCs w:val="24"/>
        </w:rPr>
        <w:t xml:space="preserve"> </w:t>
      </w:r>
      <w:r w:rsidR="00104FCB">
        <w:rPr>
          <w:rFonts w:ascii="Times New Roman" w:hAnsi="Times New Roman" w:cs="Times New Roman"/>
          <w:sz w:val="24"/>
          <w:szCs w:val="24"/>
        </w:rPr>
        <w:t xml:space="preserve">under </w:t>
      </w:r>
      <w:r w:rsidR="009067E9">
        <w:rPr>
          <w:rFonts w:ascii="Times New Roman" w:hAnsi="Times New Roman" w:cs="Times New Roman"/>
          <w:sz w:val="24"/>
          <w:szCs w:val="24"/>
        </w:rPr>
        <w:t xml:space="preserve">the </w:t>
      </w:r>
      <w:r w:rsidR="00104FCB">
        <w:rPr>
          <w:rFonts w:ascii="Times New Roman" w:hAnsi="Times New Roman" w:cs="Times New Roman"/>
          <w:sz w:val="24"/>
          <w:szCs w:val="24"/>
        </w:rPr>
        <w:t xml:space="preserve">shallow-water waves </w:t>
      </w:r>
      <w:r w:rsidR="009067E9">
        <w:rPr>
          <w:rFonts w:ascii="Times New Roman" w:hAnsi="Times New Roman" w:cs="Times New Roman"/>
          <w:sz w:val="24"/>
          <w:szCs w:val="24"/>
        </w:rPr>
        <w:t xml:space="preserve">assumption </w:t>
      </w:r>
      <w:r w:rsidRPr="00B66D87">
        <w:rPr>
          <w:rFonts w:ascii="Times New Roman" w:hAnsi="Times New Roman" w:cs="Times New Roman"/>
          <w:sz w:val="24"/>
          <w:szCs w:val="24"/>
        </w:rPr>
        <w:t>a</w:t>
      </w:r>
      <w:r w:rsidR="00344DB0">
        <w:rPr>
          <w:rFonts w:ascii="Times New Roman" w:hAnsi="Times New Roman" w:cs="Times New Roman"/>
          <w:sz w:val="24"/>
          <w:szCs w:val="24"/>
        </w:rPr>
        <w:t>re</w:t>
      </w:r>
      <w:r w:rsidRPr="00B66D87">
        <w:rPr>
          <w:rFonts w:ascii="Times New Roman" w:hAnsi="Times New Roman" w:cs="Times New Roman"/>
          <w:sz w:val="24"/>
          <w:szCs w:val="24"/>
        </w:rPr>
        <w:t>:</w:t>
      </w:r>
    </w:p>
    <w:p w14:paraId="09C452B7" w14:textId="51B88EFA" w:rsidR="00B53FFF" w:rsidRPr="00B66D87" w:rsidRDefault="008A6CA9" w:rsidP="00B53FFF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B66D87">
        <w:rPr>
          <w:rFonts w:ascii="Times New Roman" w:hAnsi="Times New Roman" w:cs="Times New Roman"/>
          <w:position w:val="-32"/>
          <w:sz w:val="24"/>
          <w:szCs w:val="24"/>
        </w:rPr>
        <w:object w:dxaOrig="2780" w:dyaOrig="760" w14:anchorId="01468802">
          <v:shape id="_x0000_i1030" type="#_x0000_t75" style="width:140pt;height:38.5pt" o:ole="">
            <v:imagedata r:id="rId44" o:title=""/>
          </v:shape>
          <o:OLEObject Type="Embed" ProgID="Equation.3" ShapeID="_x0000_i1030" DrawAspect="Content" ObjectID="_1449007404" r:id="rId45"/>
        </w:object>
      </w:r>
      <w:r w:rsidR="008A7262">
        <w:rPr>
          <w:rFonts w:ascii="Times New Roman" w:hAnsi="Times New Roman" w:cs="Times New Roman"/>
          <w:sz w:val="24"/>
          <w:szCs w:val="24"/>
        </w:rPr>
        <w:t>,</w:t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8546AE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546AE">
        <w:rPr>
          <w:rFonts w:ascii="Times New Roman" w:hAnsi="Times New Roman" w:cs="Times New Roman"/>
          <w:sz w:val="24"/>
          <w:szCs w:val="24"/>
        </w:rPr>
        <w:t>4</w:t>
      </w:r>
      <w:r w:rsidR="00B53FFF" w:rsidRPr="00B66D87">
        <w:rPr>
          <w:rFonts w:ascii="Times New Roman" w:hAnsi="Times New Roman" w:cs="Times New Roman"/>
          <w:sz w:val="24"/>
          <w:szCs w:val="24"/>
        </w:rPr>
        <w:t>)</w:t>
      </w:r>
    </w:p>
    <w:p w14:paraId="4BA5EB74" w14:textId="3051E550" w:rsidR="00A82D12" w:rsidRDefault="008A7B7D" w:rsidP="00174AF7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B66D87">
        <w:rPr>
          <w:rFonts w:ascii="Times New Roman" w:hAnsi="Times New Roman" w:cs="Times New Roman"/>
          <w:position w:val="-30"/>
          <w:sz w:val="24"/>
          <w:szCs w:val="24"/>
        </w:rPr>
        <w:object w:dxaOrig="1660" w:dyaOrig="720" w14:anchorId="09DC6D00">
          <v:shape id="_x0000_i1031" type="#_x0000_t75" style="width:83.5pt;height:37.5pt" o:ole="">
            <v:imagedata r:id="rId46" o:title=""/>
          </v:shape>
          <o:OLEObject Type="Embed" ProgID="Equation.3" ShapeID="_x0000_i1031" DrawAspect="Content" ObjectID="_1449007405" r:id="rId47"/>
        </w:object>
      </w:r>
      <w:r w:rsidR="008A7262">
        <w:rPr>
          <w:rFonts w:ascii="Times New Roman" w:hAnsi="Times New Roman" w:cs="Times New Roman"/>
          <w:sz w:val="24"/>
          <w:szCs w:val="24"/>
        </w:rPr>
        <w:t>.</w:t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53FFF" w:rsidRPr="00B66D87">
        <w:rPr>
          <w:rFonts w:ascii="Times New Roman" w:hAnsi="Times New Roman" w:cs="Times New Roman"/>
          <w:sz w:val="24"/>
          <w:szCs w:val="24"/>
        </w:rPr>
        <w:tab/>
      </w:r>
      <w:r w:rsidR="008546AE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546AE">
        <w:rPr>
          <w:rFonts w:ascii="Times New Roman" w:hAnsi="Times New Roman" w:cs="Times New Roman"/>
          <w:sz w:val="24"/>
          <w:szCs w:val="24"/>
        </w:rPr>
        <w:t>5</w:t>
      </w:r>
      <w:r w:rsidR="00B53FFF" w:rsidRPr="00B66D87">
        <w:rPr>
          <w:rFonts w:ascii="Times New Roman" w:hAnsi="Times New Roman" w:cs="Times New Roman"/>
          <w:sz w:val="24"/>
          <w:szCs w:val="24"/>
        </w:rPr>
        <w:t>)</w:t>
      </w:r>
    </w:p>
    <w:p w14:paraId="3746AB17" w14:textId="77777777" w:rsidR="00104FCB" w:rsidRDefault="008A7262" w:rsidP="009067E9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3A6349">
        <w:rPr>
          <w:rFonts w:ascii="Times New Roman" w:hAnsi="Times New Roman" w:cs="Times New Roman"/>
          <w:sz w:val="24"/>
          <w:szCs w:val="24"/>
        </w:rPr>
        <w:t xml:space="preserve">nder linear Airy </w:t>
      </w:r>
      <w:r w:rsidR="00104FCB">
        <w:rPr>
          <w:rFonts w:ascii="Times New Roman" w:hAnsi="Times New Roman" w:cs="Times New Roman"/>
          <w:sz w:val="24"/>
          <w:szCs w:val="24"/>
        </w:rPr>
        <w:t xml:space="preserve">wave theory </w:t>
      </w:r>
      <w:r>
        <w:rPr>
          <w:rFonts w:ascii="Times New Roman" w:hAnsi="Times New Roman" w:cs="Times New Roman"/>
          <w:sz w:val="24"/>
          <w:szCs w:val="24"/>
        </w:rPr>
        <w:t>the expressions become</w:t>
      </w:r>
      <w:r w:rsidR="00104FCB">
        <w:rPr>
          <w:rFonts w:ascii="Times New Roman" w:hAnsi="Times New Roman" w:cs="Times New Roman"/>
          <w:sz w:val="24"/>
          <w:szCs w:val="24"/>
        </w:rPr>
        <w:t>:</w:t>
      </w:r>
    </w:p>
    <w:p w14:paraId="2D1E650D" w14:textId="50D6F565" w:rsidR="003A6349" w:rsidRDefault="00670101" w:rsidP="003A6349">
      <w:pPr>
        <w:autoSpaceDE w:val="0"/>
        <w:autoSpaceDN w:val="0"/>
        <w:adjustRightInd w:val="0"/>
        <w:spacing w:after="0" w:line="480" w:lineRule="auto"/>
        <w:ind w:firstLine="360"/>
      </w:pPr>
      <w:r w:rsidRPr="00CE1F74">
        <w:rPr>
          <w:rFonts w:ascii="Times New Roman" w:hAnsi="Times New Roman" w:cs="Times New Roman"/>
          <w:position w:val="-30"/>
          <w:sz w:val="24"/>
          <w:szCs w:val="24"/>
        </w:rPr>
        <w:object w:dxaOrig="3140" w:dyaOrig="720" w14:anchorId="684E5C49">
          <v:shape id="_x0000_i1032" type="#_x0000_t75" style="width:159.5pt;height:37.5pt" o:ole="">
            <v:imagedata r:id="rId48" o:title=""/>
          </v:shape>
          <o:OLEObject Type="Embed" ProgID="Equation.3" ShapeID="_x0000_i1032" DrawAspect="Content" ObjectID="_1449007406" r:id="rId49"/>
        </w:object>
      </w:r>
      <w:r w:rsidR="008A7262">
        <w:rPr>
          <w:rFonts w:ascii="Times New Roman" w:hAnsi="Times New Roman" w:cs="Times New Roman"/>
          <w:sz w:val="24"/>
          <w:szCs w:val="24"/>
        </w:rPr>
        <w:t>,</w:t>
      </w:r>
      <w:r w:rsidR="003A6349">
        <w:rPr>
          <w:rFonts w:ascii="Times New Roman" w:hAnsi="Times New Roman" w:cs="Times New Roman"/>
          <w:sz w:val="24"/>
          <w:szCs w:val="24"/>
        </w:rPr>
        <w:tab/>
      </w:r>
      <w:r w:rsidR="003A6349">
        <w:rPr>
          <w:rFonts w:ascii="Times New Roman" w:hAnsi="Times New Roman" w:cs="Times New Roman"/>
          <w:sz w:val="24"/>
          <w:szCs w:val="24"/>
        </w:rPr>
        <w:tab/>
      </w:r>
      <w:r w:rsidR="003A6349">
        <w:rPr>
          <w:rFonts w:ascii="Times New Roman" w:hAnsi="Times New Roman" w:cs="Times New Roman"/>
          <w:sz w:val="24"/>
          <w:szCs w:val="24"/>
        </w:rPr>
        <w:tab/>
      </w:r>
      <w:r w:rsidR="003A6349">
        <w:rPr>
          <w:rFonts w:ascii="Times New Roman" w:hAnsi="Times New Roman" w:cs="Times New Roman"/>
          <w:sz w:val="24"/>
          <w:szCs w:val="24"/>
        </w:rPr>
        <w:tab/>
      </w:r>
      <w:r w:rsidR="003A6349">
        <w:rPr>
          <w:rFonts w:ascii="Times New Roman" w:hAnsi="Times New Roman" w:cs="Times New Roman"/>
          <w:sz w:val="24"/>
          <w:szCs w:val="24"/>
        </w:rPr>
        <w:tab/>
      </w:r>
      <w:r w:rsidR="003A6349">
        <w:rPr>
          <w:rFonts w:ascii="Times New Roman" w:hAnsi="Times New Roman" w:cs="Times New Roman"/>
          <w:sz w:val="24"/>
          <w:szCs w:val="24"/>
        </w:rPr>
        <w:tab/>
      </w:r>
      <w:r w:rsidR="003A6349">
        <w:rPr>
          <w:rFonts w:ascii="Times New Roman" w:hAnsi="Times New Roman" w:cs="Times New Roman"/>
          <w:sz w:val="24"/>
          <w:szCs w:val="24"/>
        </w:rPr>
        <w:tab/>
      </w:r>
      <w:r w:rsidR="008546AE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546AE">
        <w:rPr>
          <w:rFonts w:ascii="Times New Roman" w:hAnsi="Times New Roman" w:cs="Times New Roman"/>
          <w:sz w:val="24"/>
          <w:szCs w:val="24"/>
        </w:rPr>
        <w:t>6</w:t>
      </w:r>
      <w:r w:rsidR="003A6349" w:rsidRPr="008A7AFD">
        <w:rPr>
          <w:rFonts w:ascii="Times New Roman" w:hAnsi="Times New Roman" w:cs="Times New Roman"/>
          <w:sz w:val="24"/>
          <w:szCs w:val="24"/>
        </w:rPr>
        <w:t>)</w:t>
      </w:r>
    </w:p>
    <w:p w14:paraId="02177972" w14:textId="6190FA88" w:rsidR="008A7B7D" w:rsidRDefault="00670101" w:rsidP="008A7B7D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B36F5">
        <w:rPr>
          <w:position w:val="-30"/>
        </w:rPr>
        <w:object w:dxaOrig="2540" w:dyaOrig="720" w14:anchorId="21374635">
          <v:shape id="_x0000_i1033" type="#_x0000_t75" style="width:128pt;height:37.5pt" o:ole="">
            <v:imagedata r:id="rId50" o:title=""/>
          </v:shape>
          <o:OLEObject Type="Embed" ProgID="Equation.3" ShapeID="_x0000_i1033" DrawAspect="Content" ObjectID="_1449007407" r:id="rId51"/>
        </w:object>
      </w:r>
      <w:r w:rsidR="008A7262" w:rsidRPr="008871A2">
        <w:rPr>
          <w:rFonts w:ascii="Times New Roman" w:hAnsi="Times New Roman" w:cs="Times New Roman"/>
          <w:sz w:val="24"/>
          <w:szCs w:val="24"/>
        </w:rPr>
        <w:t>.</w:t>
      </w:r>
      <w:r w:rsidR="003A6349">
        <w:tab/>
      </w:r>
      <w:r w:rsidR="003A6349">
        <w:tab/>
      </w:r>
      <w:r w:rsidR="003A6349">
        <w:tab/>
      </w:r>
      <w:r w:rsidR="003A6349">
        <w:tab/>
      </w:r>
      <w:r w:rsidR="003A6349">
        <w:tab/>
      </w:r>
      <w:r w:rsidR="003A6349">
        <w:tab/>
      </w:r>
      <w:r w:rsidR="008A7B7D">
        <w:tab/>
      </w:r>
      <w:r w:rsidR="003A6349">
        <w:tab/>
      </w:r>
      <w:r w:rsidR="008546AE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546AE">
        <w:rPr>
          <w:rFonts w:ascii="Times New Roman" w:hAnsi="Times New Roman" w:cs="Times New Roman"/>
          <w:sz w:val="24"/>
          <w:szCs w:val="24"/>
        </w:rPr>
        <w:t>7</w:t>
      </w:r>
      <w:r w:rsidR="003A6349" w:rsidRPr="008A7AFD">
        <w:rPr>
          <w:rFonts w:ascii="Times New Roman" w:hAnsi="Times New Roman" w:cs="Times New Roman"/>
          <w:sz w:val="24"/>
          <w:szCs w:val="24"/>
        </w:rPr>
        <w:t>)</w:t>
      </w:r>
    </w:p>
    <w:p w14:paraId="599AB619" w14:textId="11507908" w:rsidR="004D63A1" w:rsidRDefault="008A7262" w:rsidP="004D63A1">
      <w:pPr>
        <w:autoSpaceDE w:val="0"/>
        <w:autoSpaceDN w:val="0"/>
        <w:adjustRightInd w:val="0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4D63A1">
        <w:rPr>
          <w:rFonts w:ascii="Times New Roman" w:hAnsi="Times New Roman" w:cs="Times New Roman"/>
          <w:sz w:val="24"/>
          <w:szCs w:val="24"/>
        </w:rPr>
        <w:t xml:space="preserve">he local wave height </w:t>
      </w:r>
      <w:r w:rsidR="00221D94" w:rsidRPr="00221D94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608D2DC7">
          <v:shape id="_x0000_i1034" type="#_x0000_t75" style="width:14pt;height:13.5pt" o:ole="">
            <v:imagedata r:id="rId52" o:title=""/>
          </v:shape>
          <o:OLEObject Type="Embed" ProgID="Equation.3" ShapeID="_x0000_i1034" DrawAspect="Content" ObjectID="_1449007408" r:id="rId53"/>
        </w:object>
      </w:r>
      <w:r w:rsidR="008871A2">
        <w:rPr>
          <w:rFonts w:ascii="Times New Roman" w:hAnsi="Times New Roman" w:cs="Times New Roman"/>
          <w:sz w:val="24"/>
          <w:szCs w:val="24"/>
        </w:rPr>
        <w:t>in 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871A2">
        <w:rPr>
          <w:rFonts w:ascii="Times New Roman" w:hAnsi="Times New Roman" w:cs="Times New Roman"/>
          <w:sz w:val="24"/>
          <w:szCs w:val="24"/>
        </w:rPr>
        <w:t>5) and 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871A2">
        <w:rPr>
          <w:rFonts w:ascii="Times New Roman" w:hAnsi="Times New Roman" w:cs="Times New Roman"/>
          <w:sz w:val="24"/>
          <w:szCs w:val="24"/>
        </w:rPr>
        <w:t xml:space="preserve">7) </w:t>
      </w:r>
      <w:r w:rsidR="00A2375B">
        <w:rPr>
          <w:rFonts w:ascii="Times New Roman" w:hAnsi="Times New Roman" w:cs="Times New Roman"/>
          <w:sz w:val="24"/>
          <w:szCs w:val="24"/>
        </w:rPr>
        <w:t>can be</w:t>
      </w:r>
      <w:r w:rsidR="009067E9">
        <w:rPr>
          <w:rFonts w:ascii="Times New Roman" w:hAnsi="Times New Roman" w:cs="Times New Roman"/>
          <w:sz w:val="24"/>
          <w:szCs w:val="24"/>
        </w:rPr>
        <w:t xml:space="preserve"> calculated</w:t>
      </w:r>
      <w:r w:rsidR="00221D94">
        <w:rPr>
          <w:rFonts w:ascii="Times New Roman" w:hAnsi="Times New Roman" w:cs="Times New Roman"/>
          <w:sz w:val="24"/>
          <w:szCs w:val="24"/>
        </w:rPr>
        <w:t xml:space="preserve"> </w:t>
      </w:r>
      <w:r w:rsidR="004D63A1">
        <w:rPr>
          <w:rFonts w:ascii="Times New Roman" w:hAnsi="Times New Roman" w:cs="Times New Roman"/>
          <w:sz w:val="24"/>
          <w:szCs w:val="24"/>
        </w:rPr>
        <w:t xml:space="preserve">in terms of the deep wave height </w:t>
      </w:r>
      <w:r w:rsidR="00D712E4" w:rsidRPr="004D63A1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232212EC">
          <v:shape id="_x0000_i1115" type="#_x0000_t75" style="width:33.5pt;height:19.5pt" o:ole="">
            <v:imagedata r:id="rId54" o:title=""/>
          </v:shape>
          <o:OLEObject Type="Embed" ProgID="Equation.3" ShapeID="_x0000_i1115" DrawAspect="Content" ObjectID="_1449007409" r:id="rId55"/>
        </w:object>
      </w:r>
      <w:r w:rsidR="00A2375B" w:rsidRPr="00A2375B">
        <w:rPr>
          <w:rFonts w:ascii="Times New Roman" w:hAnsi="Times New Roman" w:cs="Times New Roman"/>
          <w:sz w:val="24"/>
          <w:szCs w:val="24"/>
        </w:rPr>
        <w:t xml:space="preserve"> </w:t>
      </w:r>
      <w:r w:rsidR="00A2375B">
        <w:rPr>
          <w:rFonts w:ascii="Times New Roman" w:hAnsi="Times New Roman" w:cs="Times New Roman"/>
          <w:sz w:val="24"/>
          <w:szCs w:val="24"/>
        </w:rPr>
        <w:t>using the standard dispersion relationship.</w:t>
      </w:r>
    </w:p>
    <w:p w14:paraId="1F48B2F4" w14:textId="5D644459" w:rsidR="00DC0563" w:rsidRDefault="00A2375B" w:rsidP="007D6FAC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344DB0">
        <w:rPr>
          <w:rFonts w:ascii="Times New Roman" w:hAnsi="Times New Roman" w:cs="Times New Roman"/>
          <w:sz w:val="24"/>
          <w:szCs w:val="24"/>
        </w:rPr>
        <w:t>and 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344DB0">
        <w:rPr>
          <w:rFonts w:ascii="Times New Roman" w:hAnsi="Times New Roman" w:cs="Times New Roman"/>
          <w:sz w:val="24"/>
          <w:szCs w:val="24"/>
        </w:rPr>
        <w:t>4) or 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344DB0">
        <w:rPr>
          <w:rFonts w:ascii="Times New Roman" w:hAnsi="Times New Roman" w:cs="Times New Roman"/>
          <w:sz w:val="24"/>
          <w:szCs w:val="24"/>
        </w:rPr>
        <w:t xml:space="preserve">6) and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7</w:t>
      </w:r>
      <w:r w:rsidR="007D6FAC">
        <w:rPr>
          <w:rFonts w:ascii="Times New Roman" w:hAnsi="Times New Roman" w:cs="Times New Roman"/>
          <w:sz w:val="24"/>
          <w:szCs w:val="24"/>
        </w:rPr>
        <w:t>), and a</w:t>
      </w:r>
      <w:r w:rsidR="00F15163" w:rsidRPr="002A4836">
        <w:rPr>
          <w:rFonts w:ascii="Times New Roman" w:hAnsi="Times New Roman" w:cs="Times New Roman"/>
          <w:sz w:val="24"/>
          <w:szCs w:val="24"/>
        </w:rPr>
        <w:t>ssuming the para</w:t>
      </w:r>
      <w:r w:rsidR="008C4CD8">
        <w:rPr>
          <w:rFonts w:ascii="Times New Roman" w:hAnsi="Times New Roman" w:cs="Times New Roman"/>
          <w:sz w:val="24"/>
          <w:szCs w:val="24"/>
        </w:rPr>
        <w:t>meter values included in Table S</w:t>
      </w:r>
      <w:r w:rsidR="00F15163" w:rsidRPr="002A4836">
        <w:rPr>
          <w:rFonts w:ascii="Times New Roman" w:hAnsi="Times New Roman" w:cs="Times New Roman"/>
          <w:sz w:val="24"/>
          <w:szCs w:val="24"/>
        </w:rPr>
        <w:t>1</w:t>
      </w:r>
      <w:r w:rsidR="007D6FAC">
        <w:rPr>
          <w:rFonts w:ascii="Times New Roman" w:hAnsi="Times New Roman" w:cs="Times New Roman"/>
          <w:sz w:val="24"/>
          <w:szCs w:val="24"/>
        </w:rPr>
        <w:t>,</w:t>
      </w:r>
      <w:r w:rsidR="00F15163" w:rsidRPr="002A4836">
        <w:rPr>
          <w:rFonts w:ascii="Times New Roman" w:hAnsi="Times New Roman" w:cs="Times New Roman"/>
          <w:sz w:val="24"/>
          <w:szCs w:val="24"/>
        </w:rPr>
        <w:t xml:space="preserve"> </w:t>
      </w:r>
      <w:r w:rsidR="007D6FA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7D6FAC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="007D6FAC">
        <w:rPr>
          <w:rFonts w:ascii="Times New Roman" w:hAnsi="Times New Roman" w:cs="Times New Roman"/>
          <w:sz w:val="24"/>
          <w:szCs w:val="24"/>
        </w:rPr>
        <w:t xml:space="preserve"> response rate </w:t>
      </w:r>
      <w:r w:rsidR="007D6FAC" w:rsidRPr="00B66D87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6D3CA33A">
          <v:shape id="_x0000_i1035" type="#_x0000_t75" style="width:17.5pt;height:17.5pt" o:ole="">
            <v:imagedata r:id="rId56" o:title=""/>
          </v:shape>
          <o:OLEObject Type="Embed" ProgID="Equation.3" ShapeID="_x0000_i1035" DrawAspect="Content" ObjectID="_1449007410" r:id="rId57"/>
        </w:object>
      </w:r>
      <w:r w:rsidR="00F15163">
        <w:rPr>
          <w:rFonts w:ascii="Times New Roman" w:hAnsi="Times New Roman" w:cs="Times New Roman"/>
          <w:sz w:val="24"/>
          <w:szCs w:val="24"/>
        </w:rPr>
        <w:t xml:space="preserve"> and the slope </w:t>
      </w:r>
      <w:r w:rsidR="007D6FAC" w:rsidRPr="00405893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4A4ECA73">
          <v:shape id="_x0000_i1036" type="#_x0000_t75" style="width:16pt;height:17.5pt" o:ole="">
            <v:imagedata r:id="rId58" o:title=""/>
          </v:shape>
          <o:OLEObject Type="Embed" ProgID="Equation.3" ShapeID="_x0000_i1036" DrawAspect="Content" ObjectID="_1449007411" r:id="rId59"/>
        </w:object>
      </w:r>
      <w:r w:rsidR="009E05A0">
        <w:rPr>
          <w:rFonts w:ascii="Times New Roman" w:hAnsi="Times New Roman" w:cs="Times New Roman"/>
          <w:sz w:val="24"/>
          <w:szCs w:val="24"/>
        </w:rPr>
        <w:t xml:space="preserve"> as </w:t>
      </w:r>
      <w:r w:rsidR="00335D1A">
        <w:rPr>
          <w:rFonts w:ascii="Times New Roman" w:hAnsi="Times New Roman" w:cs="Times New Roman"/>
          <w:sz w:val="24"/>
          <w:szCs w:val="24"/>
        </w:rPr>
        <w:t>a function of depth in Figure S1</w:t>
      </w:r>
      <w:r w:rsidR="009E05A0">
        <w:rPr>
          <w:rFonts w:ascii="Times New Roman" w:hAnsi="Times New Roman" w:cs="Times New Roman"/>
          <w:sz w:val="24"/>
          <w:szCs w:val="24"/>
        </w:rPr>
        <w:t xml:space="preserve">. </w:t>
      </w:r>
      <w:r w:rsidR="00C60536">
        <w:rPr>
          <w:rFonts w:ascii="Times New Roman" w:hAnsi="Times New Roman" w:cs="Times New Roman"/>
          <w:sz w:val="24"/>
          <w:szCs w:val="24"/>
        </w:rPr>
        <w:t>In this paper,</w:t>
      </w:r>
      <w:r w:rsidR="00B53FFF" w:rsidRPr="00B66D87">
        <w:rPr>
          <w:rFonts w:ascii="Times New Roman" w:hAnsi="Times New Roman" w:cs="Times New Roman"/>
          <w:sz w:val="24"/>
          <w:szCs w:val="24"/>
        </w:rPr>
        <w:t xml:space="preserve"> </w:t>
      </w:r>
      <w:r w:rsidR="007D6FAC">
        <w:rPr>
          <w:rFonts w:ascii="Times New Roman" w:hAnsi="Times New Roman" w:cs="Times New Roman"/>
          <w:sz w:val="24"/>
          <w:szCs w:val="24"/>
        </w:rPr>
        <w:t xml:space="preserve">however, </w:t>
      </w:r>
      <w:r w:rsidR="00B53FFF" w:rsidRPr="00B66D87">
        <w:rPr>
          <w:rFonts w:ascii="Times New Roman" w:hAnsi="Times New Roman" w:cs="Times New Roman"/>
          <w:sz w:val="24"/>
          <w:szCs w:val="24"/>
        </w:rPr>
        <w:t xml:space="preserve">we conceptualize the shoreface response </w:t>
      </w:r>
      <w:r w:rsidR="00845871">
        <w:rPr>
          <w:rFonts w:ascii="Times New Roman" w:hAnsi="Times New Roman" w:cs="Times New Roman"/>
          <w:sz w:val="24"/>
          <w:szCs w:val="24"/>
        </w:rPr>
        <w:t xml:space="preserve">rate </w:t>
      </w:r>
      <w:r w:rsidR="00B53FFF" w:rsidRPr="00B66D87">
        <w:rPr>
          <w:rFonts w:ascii="Times New Roman" w:hAnsi="Times New Roman" w:cs="Times New Roman"/>
          <w:sz w:val="24"/>
          <w:szCs w:val="24"/>
        </w:rPr>
        <w:t xml:space="preserve">by </w:t>
      </w:r>
      <w:r w:rsidR="00C60536">
        <w:rPr>
          <w:rFonts w:ascii="Times New Roman" w:hAnsi="Times New Roman" w:cs="Times New Roman"/>
          <w:sz w:val="24"/>
          <w:szCs w:val="24"/>
        </w:rPr>
        <w:t>depth-</w:t>
      </w:r>
      <w:r>
        <w:rPr>
          <w:rFonts w:ascii="Times New Roman" w:hAnsi="Times New Roman" w:cs="Times New Roman"/>
          <w:sz w:val="24"/>
          <w:szCs w:val="24"/>
        </w:rPr>
        <w:t>averaging using the estimation</w:t>
      </w:r>
      <w:r w:rsidR="00C60536">
        <w:rPr>
          <w:rFonts w:ascii="Times New Roman" w:hAnsi="Times New Roman" w:cs="Times New Roman"/>
          <w:sz w:val="24"/>
          <w:szCs w:val="24"/>
        </w:rPr>
        <w:t>:</w:t>
      </w:r>
    </w:p>
    <w:p w14:paraId="43060B43" w14:textId="6A9EECA3" w:rsidR="00D65D0F" w:rsidRDefault="00DD6634" w:rsidP="008B7A13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168A5">
        <w:rPr>
          <w:rFonts w:ascii="Times New Roman" w:hAnsi="Times New Roman" w:cs="Times New Roman"/>
          <w:position w:val="-30"/>
          <w:sz w:val="24"/>
          <w:szCs w:val="24"/>
        </w:rPr>
        <w:object w:dxaOrig="1420" w:dyaOrig="859" w14:anchorId="4BB98AA6">
          <v:shape id="_x0000_i1037" type="#_x0000_t75" style="width:71.5pt;height:44pt" o:ole="">
            <v:imagedata r:id="rId60" o:title=""/>
          </v:shape>
          <o:OLEObject Type="Embed" ProgID="Equation.3" ShapeID="_x0000_i1037" DrawAspect="Content" ObjectID="_1449007412" r:id="rId61"/>
        </w:object>
      </w:r>
      <w:r w:rsidR="0011464C">
        <w:rPr>
          <w:rFonts w:ascii="Times New Roman" w:hAnsi="Times New Roman" w:cs="Times New Roman"/>
          <w:sz w:val="24"/>
          <w:szCs w:val="24"/>
        </w:rPr>
        <w:t>,</w:t>
      </w:r>
      <w:r w:rsidR="00DC0563">
        <w:rPr>
          <w:rFonts w:ascii="Times New Roman" w:hAnsi="Times New Roman" w:cs="Times New Roman"/>
          <w:sz w:val="24"/>
          <w:szCs w:val="24"/>
        </w:rPr>
        <w:tab/>
      </w:r>
      <w:r w:rsidR="00DC0563">
        <w:rPr>
          <w:rFonts w:ascii="Times New Roman" w:hAnsi="Times New Roman" w:cs="Times New Roman"/>
          <w:sz w:val="24"/>
          <w:szCs w:val="24"/>
        </w:rPr>
        <w:tab/>
      </w:r>
      <w:r w:rsidR="00DC056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68A5">
        <w:rPr>
          <w:rFonts w:ascii="Times New Roman" w:hAnsi="Times New Roman" w:cs="Times New Roman"/>
          <w:sz w:val="24"/>
          <w:szCs w:val="24"/>
        </w:rPr>
        <w:t>(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8168A5">
        <w:rPr>
          <w:rFonts w:ascii="Times New Roman" w:hAnsi="Times New Roman" w:cs="Times New Roman"/>
          <w:sz w:val="24"/>
          <w:szCs w:val="24"/>
        </w:rPr>
        <w:t>9</w:t>
      </w:r>
      <w:r w:rsidR="00DC0563" w:rsidRPr="008A7AFD">
        <w:rPr>
          <w:rFonts w:ascii="Times New Roman" w:hAnsi="Times New Roman" w:cs="Times New Roman"/>
          <w:sz w:val="24"/>
          <w:szCs w:val="24"/>
        </w:rPr>
        <w:t>)</w:t>
      </w:r>
    </w:p>
    <w:p w14:paraId="59EAF443" w14:textId="5377F38F" w:rsidR="00221D94" w:rsidRPr="009A7358" w:rsidRDefault="00DC0563" w:rsidP="005874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="00CB1081">
        <w:rPr>
          <w:rFonts w:ascii="Times New Roman" w:hAnsi="Times New Roman" w:cs="Times New Roman"/>
          <w:sz w:val="24"/>
          <w:szCs w:val="24"/>
        </w:rPr>
        <w:t xml:space="preserve">the limits of integration are: the </w:t>
      </w:r>
      <w:proofErr w:type="spellStart"/>
      <w:r w:rsidR="007D6FAC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="007D6FAC">
        <w:rPr>
          <w:rFonts w:ascii="Times New Roman" w:hAnsi="Times New Roman" w:cs="Times New Roman"/>
          <w:sz w:val="24"/>
          <w:szCs w:val="24"/>
        </w:rPr>
        <w:t xml:space="preserve"> depth</w:t>
      </w:r>
      <w:r w:rsidR="00CB1081" w:rsidRPr="00B66D87">
        <w:rPr>
          <w:rFonts w:ascii="Times New Roman" w:hAnsi="Times New Roman" w:cs="Times New Roman"/>
          <w:sz w:val="24"/>
          <w:szCs w:val="24"/>
        </w:rPr>
        <w:t xml:space="preserve"> </w:t>
      </w:r>
      <w:r w:rsidRPr="00DC0563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2808D939">
          <v:shape id="_x0000_i1038" type="#_x0000_t75" style="width:17.5pt;height:17.5pt" o:ole="">
            <v:imagedata r:id="rId62" o:title=""/>
          </v:shape>
          <o:OLEObject Type="Embed" ProgID="Equation.3" ShapeID="_x0000_i1038" DrawAspect="Content" ObjectID="_1449007413" r:id="rId63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1081">
        <w:rPr>
          <w:rFonts w:ascii="Times New Roman" w:hAnsi="Times New Roman" w:cs="Times New Roman"/>
          <w:sz w:val="24"/>
          <w:szCs w:val="24"/>
        </w:rPr>
        <w:t xml:space="preserve">which </w:t>
      </w:r>
      <w:r w:rsidR="007D6FAC">
        <w:rPr>
          <w:rFonts w:ascii="Times New Roman" w:hAnsi="Times New Roman" w:cs="Times New Roman"/>
          <w:sz w:val="24"/>
          <w:szCs w:val="24"/>
        </w:rPr>
        <w:t>for our</w:t>
      </w:r>
      <w:r>
        <w:rPr>
          <w:rFonts w:ascii="Times New Roman" w:hAnsi="Times New Roman" w:cs="Times New Roman"/>
          <w:sz w:val="24"/>
          <w:szCs w:val="24"/>
        </w:rPr>
        <w:t xml:space="preserve"> time scale of interest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PEVuZE5vdGU+PENpdGU+PEF1dGhvcj5TdGl2ZTwvQXV0aG9yPjxZZWFyPjE5OTE8L1llYXI+PFJl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=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PEVuZE5vdGU+PENpdGU+PEF1dGhvcj5TdGl2ZTwvQXV0aG9yPjxZZWFyPjE5OTE8L1llYXI+PFJl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=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6" w:tooltip="Stive, 1991 #1458" w:history="1">
        <w:r w:rsidR="00EF79CE" w:rsidRPr="00DC0563">
          <w:rPr>
            <w:rFonts w:ascii="Times New Roman" w:hAnsi="Times New Roman" w:cs="Times New Roman"/>
            <w:i/>
            <w:noProof/>
            <w:sz w:val="24"/>
            <w:szCs w:val="24"/>
          </w:rPr>
          <w:t>Stive et al.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>, 1991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8" w:tooltip="Wright, 1991 #1924" w:history="1">
        <w:r w:rsidR="00EF79CE" w:rsidRPr="00DC0563">
          <w:rPr>
            <w:rFonts w:ascii="Times New Roman" w:hAnsi="Times New Roman" w:cs="Times New Roman"/>
            <w:i/>
            <w:noProof/>
            <w:sz w:val="24"/>
            <w:szCs w:val="24"/>
          </w:rPr>
          <w:t>Wright et al.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>, 1991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" w:tooltip="Stive, 1995 #1938" w:history="1">
        <w:r w:rsidR="00EF79CE" w:rsidRPr="00DC0563">
          <w:rPr>
            <w:rFonts w:ascii="Times New Roman" w:hAnsi="Times New Roman" w:cs="Times New Roman"/>
            <w:i/>
            <w:noProof/>
            <w:sz w:val="24"/>
            <w:szCs w:val="24"/>
          </w:rPr>
          <w:t>Stive and de Vriend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>, 1995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" w:tooltip="Wright, 1995 #1386" w:history="1">
        <w:r w:rsidR="00EF79CE" w:rsidRPr="00DC0563">
          <w:rPr>
            <w:rFonts w:ascii="Times New Roman" w:hAnsi="Times New Roman" w:cs="Times New Roman"/>
            <w:i/>
            <w:noProof/>
            <w:sz w:val="24"/>
            <w:szCs w:val="24"/>
          </w:rPr>
          <w:t>Wright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>, 1995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7D6FAC">
        <w:rPr>
          <w:rFonts w:ascii="Times New Roman" w:hAnsi="Times New Roman" w:cs="Times New Roman"/>
          <w:sz w:val="24"/>
          <w:szCs w:val="24"/>
        </w:rPr>
        <w:t xml:space="preserve"> is </w:t>
      </w:r>
      <w:r w:rsidR="004C7E9E" w:rsidRPr="00DC0563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76822E27">
          <v:shape id="_x0000_i1039" type="#_x0000_t75" style="width:17.5pt;height:17.5pt" o:ole="">
            <v:imagedata r:id="rId64" o:title=""/>
          </v:shape>
          <o:OLEObject Type="Embed" ProgID="Equation.3" ShapeID="_x0000_i1039" DrawAspect="Content" ObjectID="_1449007414" r:id="rId65"/>
        </w:object>
      </w:r>
      <w:r w:rsidR="003A4550">
        <w:rPr>
          <w:rFonts w:ascii="Times New Roman" w:hAnsi="Times New Roman" w:cs="Times New Roman"/>
          <w:sz w:val="24"/>
          <w:szCs w:val="24"/>
        </w:rPr>
        <w:t xml:space="preserve">, and </w:t>
      </w:r>
      <w:r w:rsidR="00CB1081">
        <w:rPr>
          <w:rFonts w:ascii="Times New Roman" w:hAnsi="Times New Roman" w:cs="Times New Roman"/>
          <w:sz w:val="24"/>
          <w:szCs w:val="24"/>
        </w:rPr>
        <w:t xml:space="preserve">the </w:t>
      </w:r>
      <w:r w:rsidR="000E663A">
        <w:rPr>
          <w:rFonts w:ascii="Times New Roman" w:hAnsi="Times New Roman" w:cs="Times New Roman"/>
          <w:sz w:val="24"/>
          <w:szCs w:val="24"/>
        </w:rPr>
        <w:t>upper limit</w:t>
      </w:r>
      <w:r w:rsidR="00CB1081">
        <w:rPr>
          <w:rFonts w:ascii="Times New Roman" w:hAnsi="Times New Roman" w:cs="Times New Roman"/>
          <w:sz w:val="24"/>
          <w:szCs w:val="24"/>
        </w:rPr>
        <w:t xml:space="preserve"> depth</w:t>
      </w:r>
      <w:r w:rsidR="00CB1081" w:rsidRPr="00B66D87">
        <w:rPr>
          <w:rFonts w:ascii="Times New Roman" w:hAnsi="Times New Roman" w:cs="Times New Roman"/>
          <w:sz w:val="24"/>
          <w:szCs w:val="24"/>
        </w:rPr>
        <w:t xml:space="preserve"> </w:t>
      </w:r>
      <w:r w:rsidR="00D712E4" w:rsidRPr="00504635">
        <w:rPr>
          <w:rFonts w:ascii="Times New Roman" w:hAnsi="Times New Roman" w:cs="Times New Roman"/>
          <w:position w:val="-10"/>
          <w:sz w:val="24"/>
          <w:szCs w:val="24"/>
        </w:rPr>
        <w:object w:dxaOrig="560" w:dyaOrig="360" w14:anchorId="7B31952F">
          <v:shape id="_x0000_i1116" type="#_x0000_t75" style="width:29pt;height:19pt" o:ole="">
            <v:imagedata r:id="rId66" o:title=""/>
          </v:shape>
          <o:OLEObject Type="Embed" ProgID="Equation.3" ShapeID="_x0000_i1116" DrawAspect="Content" ObjectID="_1449007415" r:id="rId67"/>
        </w:object>
      </w:r>
      <w:r w:rsidR="00CB1081">
        <w:rPr>
          <w:rFonts w:ascii="Times New Roman" w:hAnsi="Times New Roman" w:cs="Times New Roman"/>
          <w:sz w:val="24"/>
          <w:szCs w:val="24"/>
        </w:rPr>
        <w:t xml:space="preserve">. Note that in the region </w:t>
      </w:r>
      <w:r w:rsidR="008109AC" w:rsidRPr="00CB1081">
        <w:rPr>
          <w:rFonts w:ascii="Times New Roman" w:hAnsi="Times New Roman" w:cs="Times New Roman"/>
          <w:position w:val="-6"/>
          <w:sz w:val="24"/>
          <w:szCs w:val="24"/>
        </w:rPr>
        <w:object w:dxaOrig="980" w:dyaOrig="320" w14:anchorId="38353891">
          <v:shape id="_x0000_i1040" type="#_x0000_t75" style="width:49.5pt;height:16pt" o:ole="">
            <v:imagedata r:id="rId68" o:title=""/>
          </v:shape>
          <o:OLEObject Type="Embed" ProgID="Equation.3" ShapeID="_x0000_i1040" DrawAspect="Content" ObjectID="_1449007416" r:id="rId69"/>
        </w:object>
      </w:r>
      <w:r w:rsidR="00CB1081">
        <w:rPr>
          <w:rFonts w:ascii="Times New Roman" w:hAnsi="Times New Roman" w:cs="Times New Roman"/>
          <w:sz w:val="24"/>
          <w:szCs w:val="24"/>
        </w:rPr>
        <w:t xml:space="preserve">, </w:t>
      </w:r>
      <w:r w:rsidR="00344DB0">
        <w:rPr>
          <w:rFonts w:ascii="Times New Roman" w:hAnsi="Times New Roman" w:cs="Times New Roman"/>
          <w:sz w:val="24"/>
          <w:szCs w:val="24"/>
        </w:rPr>
        <w:t xml:space="preserve">surf-zone processes dominate and </w:t>
      </w:r>
      <w:r w:rsidR="00CB1081">
        <w:rPr>
          <w:rFonts w:ascii="Times New Roman" w:hAnsi="Times New Roman" w:cs="Times New Roman"/>
          <w:sz w:val="24"/>
          <w:szCs w:val="24"/>
        </w:rPr>
        <w:t xml:space="preserve">the </w:t>
      </w:r>
      <w:r w:rsidR="00CB1081">
        <w:rPr>
          <w:rFonts w:ascii="Times New Roman" w:hAnsi="Times New Roman" w:cs="Times New Roman"/>
          <w:sz w:val="24"/>
          <w:szCs w:val="24"/>
        </w:rPr>
        <w:lastRenderedPageBreak/>
        <w:t>processes are strongly non-linear and occur on time scales below those of interest here</w:t>
      </w:r>
      <w:r w:rsidR="009A7358">
        <w:rPr>
          <w:rFonts w:ascii="Times New Roman" w:hAnsi="Times New Roman" w:cs="Times New Roman"/>
          <w:sz w:val="24"/>
          <w:szCs w:val="24"/>
        </w:rPr>
        <w:t xml:space="preserve"> </w:t>
      </w:r>
      <w:r w:rsidR="009A7358">
        <w:rPr>
          <w:rFonts w:ascii="Times New Roman" w:hAnsi="Times New Roman" w:cs="Times New Roman"/>
          <w:sz w:val="24"/>
          <w:szCs w:val="24"/>
        </w:rPr>
        <w:fldChar w:fldCharType="begin"/>
      </w:r>
      <w:r w:rsidR="00EF79C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&lt;EndNote&gt;&lt;Cite&gt;&lt;Author&gt;Carruthers&lt;/Author&gt;&lt;Year&gt;2013&lt;/Year&gt;&lt;RecNum&gt;1986&lt;/RecNum&gt;&lt;DisplayText&gt;[&lt;style face="italic"&gt;Carruthers et al.&lt;/style&gt;, 2013]&lt;/DisplayText&gt;&lt;record&gt;&lt;rec-number&gt;1986&lt;/rec-number&gt;&lt;foreign-keys&gt;&lt;key app="EN" db-id="s02zavz04at00pepr9cv0rzz0ewa9pdsze2a"&gt;1986&lt;/key&gt;&lt;/foreign-keys&gt;&lt;ref-type name="Journal Article"&gt;17&lt;/ref-type&gt;&lt;contributors&gt;&lt;authors&gt;&lt;author&gt;Carruthers, Emily A&lt;/author&gt;&lt;author&gt;Lane, D Philip&lt;/author&gt;&lt;author&gt;Evans, Rob L&lt;/author&gt;&lt;author&gt;Donnelly, Jeffrey P&lt;/author&gt;&lt;author&gt;Ashton, Andrew D&lt;/author&gt;&lt;/authors&gt;&lt;/contributors&gt;&lt;titles&gt;&lt;title&gt;Quantifying overwash flux in barrier systems: an example from Martha’s Vineyard, Massachusetts, USA&lt;/title&gt;&lt;secondary-title&gt;Marine Geology&lt;/secondary-title&gt;&lt;/titles&gt;&lt;periodical&gt;&lt;full-title&gt;Marine Geology&lt;/full-title&gt;&lt;abbr-1&gt;Mar. Geol.&lt;/abbr-1&gt;&lt;/periodical&gt;&lt;dates&gt;&lt;year&gt;2013&lt;/year&gt;&lt;/dates&gt;&lt;isbn&gt;0025-3227&lt;/isbn&gt;&lt;urls&gt;&lt;/urls&gt;&lt;/record&gt;&lt;/Cite&gt;&lt;/EndNote&gt;</w:instrText>
      </w:r>
      <w:r w:rsidR="009A7358">
        <w:rPr>
          <w:rFonts w:ascii="Times New Roman" w:hAnsi="Times New Roman" w:cs="Times New Roman"/>
          <w:sz w:val="24"/>
          <w:szCs w:val="24"/>
        </w:rPr>
        <w:fldChar w:fldCharType="separate"/>
      </w:r>
      <w:r w:rsidR="00EF79CE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" w:tooltip="Carruthers, 2013 #1986" w:history="1">
        <w:r w:rsidR="00EF79CE" w:rsidRPr="00EF79CE">
          <w:rPr>
            <w:rFonts w:ascii="Times New Roman" w:hAnsi="Times New Roman" w:cs="Times New Roman"/>
            <w:i/>
            <w:noProof/>
            <w:sz w:val="24"/>
            <w:szCs w:val="24"/>
          </w:rPr>
          <w:t>Carruthers et al.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>, 2013</w:t>
        </w:r>
      </w:hyperlink>
      <w:r w:rsidR="00EF79CE">
        <w:rPr>
          <w:rFonts w:ascii="Times New Roman" w:hAnsi="Times New Roman" w:cs="Times New Roman"/>
          <w:noProof/>
          <w:sz w:val="24"/>
          <w:szCs w:val="24"/>
        </w:rPr>
        <w:t>]</w:t>
      </w:r>
      <w:r w:rsidR="009A7358">
        <w:rPr>
          <w:rFonts w:ascii="Times New Roman" w:hAnsi="Times New Roman" w:cs="Times New Roman"/>
          <w:sz w:val="24"/>
          <w:szCs w:val="24"/>
        </w:rPr>
        <w:fldChar w:fldCharType="end"/>
      </w:r>
      <w:r w:rsidR="00344DB0">
        <w:rPr>
          <w:rFonts w:ascii="Times New Roman" w:hAnsi="Times New Roman" w:cs="Times New Roman"/>
          <w:sz w:val="24"/>
          <w:szCs w:val="24"/>
        </w:rPr>
        <w:t>, particularly we are interested in interactions with the deeper shoreface</w:t>
      </w:r>
      <w:r w:rsidR="00CB10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358">
        <w:rPr>
          <w:rFonts w:ascii="Times New Roman" w:hAnsi="Times New Roman" w:cs="Times New Roman"/>
          <w:sz w:val="24"/>
          <w:szCs w:val="24"/>
        </w:rPr>
        <w:t>For</w:t>
      </w:r>
      <w:r w:rsidR="008C4CD8">
        <w:rPr>
          <w:rFonts w:ascii="Times New Roman" w:hAnsi="Times New Roman" w:cs="Times New Roman"/>
          <w:sz w:val="24"/>
          <w:szCs w:val="24"/>
        </w:rPr>
        <w:t xml:space="preserve"> the parameter values in Table S</w:t>
      </w:r>
      <w:r w:rsidR="009A7358">
        <w:rPr>
          <w:rFonts w:ascii="Times New Roman" w:hAnsi="Times New Roman" w:cs="Times New Roman"/>
          <w:sz w:val="24"/>
          <w:szCs w:val="24"/>
        </w:rPr>
        <w:t xml:space="preserve">1, we obtain </w:t>
      </w:r>
      <w:r w:rsidR="00A5244C" w:rsidRPr="00A5244C">
        <w:rPr>
          <w:rFonts w:ascii="Times New Roman" w:hAnsi="Times New Roman" w:cs="Times New Roman"/>
          <w:position w:val="-10"/>
          <w:sz w:val="24"/>
          <w:szCs w:val="24"/>
        </w:rPr>
        <w:object w:dxaOrig="1579" w:dyaOrig="360" w14:anchorId="6CC7DC54">
          <v:shape id="_x0000_i1041" type="#_x0000_t75" style="width:78pt;height:18pt" o:ole="">
            <v:imagedata r:id="rId70" o:title=""/>
          </v:shape>
          <o:OLEObject Type="Embed" ProgID="Equation.3" ShapeID="_x0000_i1041" DrawAspect="Content" ObjectID="_1449007417" r:id="rId71"/>
        </w:object>
      </w:r>
      <w:r w:rsidR="009A7358">
        <w:rPr>
          <w:rFonts w:ascii="Times New Roman" w:hAnsi="Times New Roman" w:cs="Times New Roman"/>
          <w:sz w:val="24"/>
          <w:szCs w:val="24"/>
        </w:rPr>
        <w:t xml:space="preserve"> under shallow-water waves, and </w:t>
      </w:r>
      <w:r w:rsidR="00A5244C" w:rsidRPr="00A5244C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4A5C718F">
          <v:shape id="_x0000_i1042" type="#_x0000_t75" style="width:76pt;height:18pt" o:ole="">
            <v:imagedata r:id="rId72" o:title=""/>
          </v:shape>
          <o:OLEObject Type="Embed" ProgID="Equation.3" ShapeID="_x0000_i1042" DrawAspect="Content" ObjectID="_1449007418" r:id="rId73"/>
        </w:object>
      </w:r>
      <w:r w:rsidR="009A7358">
        <w:rPr>
          <w:rFonts w:ascii="Times New Roman" w:hAnsi="Times New Roman" w:cs="Times New Roman"/>
          <w:sz w:val="24"/>
          <w:szCs w:val="24"/>
        </w:rPr>
        <w:t xml:space="preserve"> under linear Airy wave theory. </w:t>
      </w:r>
      <w:r w:rsidR="00A2375B">
        <w:rPr>
          <w:rFonts w:ascii="Times New Roman" w:hAnsi="Times New Roman" w:cs="Times New Roman"/>
          <w:sz w:val="24"/>
          <w:szCs w:val="24"/>
        </w:rPr>
        <w:t xml:space="preserve">This motivates our choice to explore barrier dynamics for </w:t>
      </w:r>
      <w:r w:rsidR="00CD129F" w:rsidRPr="004C7E9E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77D5C48">
          <v:shape id="_x0000_i1043" type="#_x0000_t75" style="width:13.5pt;height:13.5pt" o:ole="">
            <v:imagedata r:id="rId74" o:title=""/>
          </v:shape>
          <o:OLEObject Type="Embed" ProgID="Equation.3" ShapeID="_x0000_i1043" DrawAspect="Content" ObjectID="_1449007419" r:id="rId75"/>
        </w:object>
      </w:r>
      <w:r w:rsidR="004C7E9E">
        <w:rPr>
          <w:rFonts w:ascii="Times New Roman" w:hAnsi="Times New Roman" w:cs="Times New Roman"/>
          <w:sz w:val="24"/>
          <w:szCs w:val="24"/>
        </w:rPr>
        <w:t xml:space="preserve"> </w:t>
      </w:r>
      <w:r w:rsidR="00A2375B">
        <w:rPr>
          <w:rFonts w:ascii="Times New Roman" w:hAnsi="Times New Roman" w:cs="Times New Roman"/>
          <w:sz w:val="24"/>
          <w:szCs w:val="24"/>
        </w:rPr>
        <w:t xml:space="preserve">spanning </w:t>
      </w:r>
      <w:r w:rsidR="004C7E9E">
        <w:rPr>
          <w:rFonts w:ascii="Times New Roman" w:hAnsi="Times New Roman" w:cs="Times New Roman"/>
          <w:sz w:val="24"/>
          <w:szCs w:val="24"/>
        </w:rPr>
        <w:t>the range</w:t>
      </w:r>
      <w:r w:rsidR="00CD129F" w:rsidRPr="00A5244C">
        <w:rPr>
          <w:rFonts w:ascii="Times New Roman" w:hAnsi="Times New Roman" w:cs="Times New Roman"/>
          <w:position w:val="-10"/>
          <w:sz w:val="24"/>
          <w:szCs w:val="24"/>
        </w:rPr>
        <w:object w:dxaOrig="1560" w:dyaOrig="360" w14:anchorId="7F4A0E1E">
          <v:shape id="_x0000_i1044" type="#_x0000_t75" style="width:78pt;height:18pt" o:ole="">
            <v:imagedata r:id="rId76" o:title=""/>
          </v:shape>
          <o:OLEObject Type="Embed" ProgID="Equation.3" ShapeID="_x0000_i1044" DrawAspect="Content" ObjectID="_1449007420" r:id="rId77"/>
        </w:object>
      </w:r>
      <w:r w:rsidR="00CD12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A98FE6" w14:textId="77777777" w:rsidR="002A4836" w:rsidRDefault="00F15163" w:rsidP="005874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</w:p>
    <w:p w14:paraId="7E1028B1" w14:textId="6DE90F0A" w:rsidR="00E461B1" w:rsidRDefault="00E461B1" w:rsidP="005874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E38DF">
        <w:rPr>
          <w:rFonts w:ascii="Times New Roman" w:hAnsi="Times New Roman"/>
          <w:sz w:val="24"/>
          <w:szCs w:val="24"/>
        </w:rPr>
        <w:t>Table</w:t>
      </w:r>
      <w:r>
        <w:rPr>
          <w:rFonts w:ascii="Times New Roman" w:hAnsi="Times New Roman"/>
          <w:sz w:val="24"/>
          <w:szCs w:val="24"/>
        </w:rPr>
        <w:t xml:space="preserve"> </w:t>
      </w:r>
      <w:r w:rsidR="00D712E4">
        <w:rPr>
          <w:rFonts w:ascii="Times New Roman" w:hAnsi="Times New Roman"/>
          <w:sz w:val="24"/>
          <w:szCs w:val="24"/>
        </w:rPr>
        <w:t>S</w:t>
      </w:r>
      <w:r w:rsidRPr="008E38DF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8E38DF">
        <w:rPr>
          <w:rFonts w:ascii="Times New Roman" w:hAnsi="Times New Roman"/>
          <w:sz w:val="24"/>
          <w:szCs w:val="24"/>
        </w:rPr>
        <w:t>State variables and their dimensions.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single" w:sz="4" w:space="0" w:color="auto"/>
          <w:bottom w:val="none" w:sz="0" w:space="0" w:color="auto"/>
          <w:right w:val="single" w:sz="4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2070"/>
        <w:gridCol w:w="2070"/>
      </w:tblGrid>
      <w:tr w:rsidR="00827FCC" w14:paraId="19BC9AD4" w14:textId="77777777" w:rsidTr="00484790">
        <w:trPr>
          <w:trHeight w:hRule="exact" w:val="675"/>
        </w:trPr>
        <w:tc>
          <w:tcPr>
            <w:tcW w:w="1098" w:type="dxa"/>
            <w:tcBorders>
              <w:left w:val="nil"/>
              <w:bottom w:val="single" w:sz="4" w:space="0" w:color="auto"/>
            </w:tcBorders>
            <w:vAlign w:val="center"/>
          </w:tcPr>
          <w:p w14:paraId="7502310F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Symbol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702109BA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Meaning</w:t>
            </w:r>
          </w:p>
        </w:tc>
        <w:tc>
          <w:tcPr>
            <w:tcW w:w="2070" w:type="dxa"/>
            <w:tcBorders>
              <w:bottom w:val="single" w:sz="4" w:space="0" w:color="auto"/>
              <w:right w:val="nil"/>
            </w:tcBorders>
            <w:vAlign w:val="center"/>
          </w:tcPr>
          <w:p w14:paraId="2CFDA556" w14:textId="227D7760" w:rsidR="00827FCC" w:rsidRPr="00E52537" w:rsidRDefault="00827FCC" w:rsidP="004847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Value</w:t>
            </w:r>
          </w:p>
        </w:tc>
      </w:tr>
      <w:tr w:rsidR="00827FCC" w14:paraId="2B10AB16" w14:textId="77777777" w:rsidTr="00E461B1">
        <w:trPr>
          <w:trHeight w:hRule="exact" w:val="360"/>
        </w:trPr>
        <w:tc>
          <w:tcPr>
            <w:tcW w:w="1098" w:type="dxa"/>
            <w:tcBorders>
              <w:top w:val="single" w:sz="4" w:space="0" w:color="auto"/>
              <w:left w:val="nil"/>
            </w:tcBorders>
          </w:tcPr>
          <w:p w14:paraId="738C6E89" w14:textId="77777777" w:rsidR="00827FCC" w:rsidRPr="00311506" w:rsidRDefault="00827FCC" w:rsidP="00484790">
            <w:pPr>
              <w:rPr>
                <w:rFonts w:ascii="Symbol" w:hAnsi="Symbol"/>
                <w:i/>
                <w:sz w:val="24"/>
                <w:szCs w:val="24"/>
              </w:rPr>
            </w:pPr>
            <w:r w:rsidRPr="00405893">
              <w:rPr>
                <w:rFonts w:ascii="Times New Roman" w:hAnsi="Times New Roman" w:cstheme="minorBidi"/>
                <w:position w:val="-4"/>
                <w:sz w:val="24"/>
                <w:szCs w:val="24"/>
                <w:lang w:val="en-US" w:eastAsia="en-US"/>
              </w:rPr>
              <w:object w:dxaOrig="220" w:dyaOrig="260" w14:anchorId="570C9E8A">
                <v:shape id="_x0000_i1045" type="#_x0000_t75" style="width:11.5pt;height:13.5pt" o:ole="">
                  <v:imagedata r:id="rId78" o:title=""/>
                </v:shape>
                <o:OLEObject Type="Embed" ProgID="Equation.3" ShapeID="_x0000_i1045" DrawAspect="Content" ObjectID="_1449007421" r:id="rId79"/>
              </w:objec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6D796E76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 w:rsidRPr="00405893">
              <w:rPr>
                <w:rFonts w:ascii="Times New Roman" w:hAnsi="Times New Roman"/>
                <w:sz w:val="24"/>
                <w:szCs w:val="24"/>
              </w:rPr>
              <w:t>wave period</w:t>
            </w:r>
          </w:p>
        </w:tc>
        <w:tc>
          <w:tcPr>
            <w:tcW w:w="2070" w:type="dxa"/>
            <w:tcBorders>
              <w:top w:val="single" w:sz="4" w:space="0" w:color="auto"/>
              <w:right w:val="nil"/>
            </w:tcBorders>
          </w:tcPr>
          <w:p w14:paraId="668F85E6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s</w:t>
            </w:r>
          </w:p>
        </w:tc>
      </w:tr>
      <w:tr w:rsidR="00827FCC" w14:paraId="72411CF5" w14:textId="77777777" w:rsidTr="00E461B1">
        <w:trPr>
          <w:trHeight w:hRule="exact" w:val="658"/>
        </w:trPr>
        <w:tc>
          <w:tcPr>
            <w:tcW w:w="1098" w:type="dxa"/>
            <w:tcBorders>
              <w:left w:val="nil"/>
            </w:tcBorders>
          </w:tcPr>
          <w:p w14:paraId="39803F5D" w14:textId="77777777" w:rsidR="00827FCC" w:rsidRPr="00311506" w:rsidRDefault="00827FCC" w:rsidP="0048479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15163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360" w:dyaOrig="360" w14:anchorId="1A2B07E6">
                <v:shape id="_x0000_i1046" type="#_x0000_t75" style="width:19.5pt;height:19.5pt" o:ole="">
                  <v:imagedata r:id="rId80" o:title=""/>
                </v:shape>
                <o:OLEObject Type="Embed" ProgID="Equation.3" ShapeID="_x0000_i1046" DrawAspect="Content" ObjectID="_1449007422" r:id="rId81"/>
              </w:object>
            </w:r>
          </w:p>
        </w:tc>
        <w:tc>
          <w:tcPr>
            <w:tcW w:w="2070" w:type="dxa"/>
          </w:tcPr>
          <w:p w14:paraId="080B9A7F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deep wave height during fair weather</w:t>
            </w:r>
          </w:p>
        </w:tc>
        <w:tc>
          <w:tcPr>
            <w:tcW w:w="2070" w:type="dxa"/>
            <w:tcBorders>
              <w:right w:val="nil"/>
            </w:tcBorders>
          </w:tcPr>
          <w:p w14:paraId="4032A718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m</w:t>
            </w:r>
          </w:p>
        </w:tc>
      </w:tr>
      <w:tr w:rsidR="00827FCC" w14:paraId="23481246" w14:textId="77777777" w:rsidTr="00E461B1">
        <w:trPr>
          <w:trHeight w:hRule="exact" w:val="360"/>
        </w:trPr>
        <w:tc>
          <w:tcPr>
            <w:tcW w:w="1098" w:type="dxa"/>
            <w:tcBorders>
              <w:left w:val="nil"/>
            </w:tcBorders>
            <w:vAlign w:val="center"/>
          </w:tcPr>
          <w:p w14:paraId="4700C9A8" w14:textId="77777777" w:rsidR="00827FCC" w:rsidRPr="00311506" w:rsidRDefault="00827FCC" w:rsidP="00484790">
            <w:pPr>
              <w:rPr>
                <w:rFonts w:ascii="Symbol" w:hAnsi="Symbol"/>
                <w:i/>
                <w:sz w:val="24"/>
                <w:szCs w:val="24"/>
              </w:rPr>
            </w:pPr>
            <w:r w:rsidRPr="00405893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300" w:dyaOrig="360" w14:anchorId="7FDACE61">
                <v:shape id="_x0000_i1047" type="#_x0000_t75" style="width:15.5pt;height:19.5pt" o:ole="">
                  <v:imagedata r:id="rId82" o:title=""/>
                </v:shape>
                <o:OLEObject Type="Embed" ProgID="Equation.3" ShapeID="_x0000_i1047" DrawAspect="Content" ObjectID="_1449007423" r:id="rId83"/>
              </w:object>
            </w:r>
          </w:p>
        </w:tc>
        <w:tc>
          <w:tcPr>
            <w:tcW w:w="2070" w:type="dxa"/>
          </w:tcPr>
          <w:p w14:paraId="0445062E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 w:rsidRPr="00405893">
              <w:rPr>
                <w:rFonts w:ascii="Times New Roman" w:hAnsi="Times New Roman"/>
                <w:sz w:val="24"/>
                <w:szCs w:val="24"/>
              </w:rPr>
              <w:t>settling velocity</w:t>
            </w:r>
          </w:p>
        </w:tc>
        <w:tc>
          <w:tcPr>
            <w:tcW w:w="2070" w:type="dxa"/>
            <w:tcBorders>
              <w:right w:val="nil"/>
            </w:tcBorders>
          </w:tcPr>
          <w:p w14:paraId="670AC583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0.033 m/s</w:t>
            </w:r>
          </w:p>
        </w:tc>
      </w:tr>
      <w:tr w:rsidR="00827FCC" w14:paraId="04E8554A" w14:textId="77777777" w:rsidTr="00E461B1">
        <w:trPr>
          <w:trHeight w:hRule="exact" w:val="360"/>
        </w:trPr>
        <w:tc>
          <w:tcPr>
            <w:tcW w:w="1098" w:type="dxa"/>
            <w:tcBorders>
              <w:left w:val="nil"/>
            </w:tcBorders>
          </w:tcPr>
          <w:p w14:paraId="1EF1DF8C" w14:textId="77777777" w:rsidR="00827FCC" w:rsidRPr="00311506" w:rsidRDefault="00827FCC" w:rsidP="00484790">
            <w:pPr>
              <w:rPr>
                <w:rFonts w:ascii="Symbol" w:hAnsi="Symbol"/>
                <w:i/>
                <w:sz w:val="24"/>
                <w:szCs w:val="24"/>
              </w:rPr>
            </w:pPr>
            <w:r w:rsidRPr="00405893">
              <w:rPr>
                <w:rFonts w:ascii="Times New Roman" w:hAnsi="Times New Roman" w:cstheme="minorBidi"/>
                <w:position w:val="-10"/>
                <w:sz w:val="24"/>
                <w:szCs w:val="24"/>
                <w:lang w:val="en-US" w:eastAsia="en-US"/>
              </w:rPr>
              <w:object w:dxaOrig="220" w:dyaOrig="260" w14:anchorId="082C588D">
                <v:shape id="_x0000_i1048" type="#_x0000_t75" style="width:11.5pt;height:14pt" o:ole="">
                  <v:imagedata r:id="rId84" o:title=""/>
                </v:shape>
                <o:OLEObject Type="Embed" ProgID="Equation.3" ShapeID="_x0000_i1048" DrawAspect="Content" ObjectID="_1449007424" r:id="rId85"/>
              </w:object>
            </w:r>
          </w:p>
        </w:tc>
        <w:tc>
          <w:tcPr>
            <w:tcW w:w="2070" w:type="dxa"/>
          </w:tcPr>
          <w:p w14:paraId="4019C8B7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gravity</w:t>
            </w:r>
          </w:p>
        </w:tc>
        <w:tc>
          <w:tcPr>
            <w:tcW w:w="2070" w:type="dxa"/>
            <w:tcBorders>
              <w:right w:val="nil"/>
            </w:tcBorders>
          </w:tcPr>
          <w:p w14:paraId="3835D991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 m/s</w:t>
            </w:r>
            <w:r w:rsidRPr="00F1516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27FCC" w14:paraId="796369D5" w14:textId="77777777" w:rsidTr="00E461B1">
        <w:trPr>
          <w:trHeight w:hRule="exact" w:val="901"/>
        </w:trPr>
        <w:tc>
          <w:tcPr>
            <w:tcW w:w="1098" w:type="dxa"/>
            <w:tcBorders>
              <w:left w:val="nil"/>
            </w:tcBorders>
          </w:tcPr>
          <w:p w14:paraId="601CA18B" w14:textId="77777777" w:rsidR="00827FCC" w:rsidRPr="00311506" w:rsidRDefault="00827FCC" w:rsidP="0048479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F690E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240" w:dyaOrig="360" w14:anchorId="284DCFB3">
                <v:shape id="_x0000_i1049" type="#_x0000_t75" style="width:12pt;height:19.5pt" o:ole="">
                  <v:imagedata r:id="rId30" o:title=""/>
                </v:shape>
                <o:OLEObject Type="Embed" ProgID="Equation.3" ShapeID="_x0000_i1049" DrawAspect="Content" ObjectID="_1449007425" r:id="rId86"/>
              </w:object>
            </w:r>
          </w:p>
        </w:tc>
        <w:tc>
          <w:tcPr>
            <w:tcW w:w="2070" w:type="dxa"/>
          </w:tcPr>
          <w:p w14:paraId="456E2B09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 w:rsidRPr="004F690E">
              <w:rPr>
                <w:rFonts w:ascii="Times New Roman" w:hAnsi="Times New Roman"/>
                <w:sz w:val="24"/>
                <w:szCs w:val="24"/>
              </w:rPr>
              <w:t>suspended sedi</w:t>
            </w:r>
            <w:r>
              <w:rPr>
                <w:rFonts w:ascii="Times New Roman" w:hAnsi="Times New Roman"/>
                <w:sz w:val="24"/>
                <w:szCs w:val="24"/>
              </w:rPr>
              <w:t>ment transport efficiency factor</w:t>
            </w:r>
          </w:p>
        </w:tc>
        <w:tc>
          <w:tcPr>
            <w:tcW w:w="2070" w:type="dxa"/>
            <w:tcBorders>
              <w:right w:val="nil"/>
            </w:tcBorders>
          </w:tcPr>
          <w:p w14:paraId="2E75D46F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</w:tr>
      <w:tr w:rsidR="00827FCC" w14:paraId="162902E6" w14:textId="77777777" w:rsidTr="00E461B1">
        <w:trPr>
          <w:trHeight w:hRule="exact" w:val="360"/>
        </w:trPr>
        <w:tc>
          <w:tcPr>
            <w:tcW w:w="1098" w:type="dxa"/>
            <w:tcBorders>
              <w:left w:val="nil"/>
            </w:tcBorders>
          </w:tcPr>
          <w:p w14:paraId="75E00377" w14:textId="77777777" w:rsidR="00827FCC" w:rsidRPr="00311506" w:rsidRDefault="00827FCC" w:rsidP="0048479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F690E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300" w:dyaOrig="360" w14:anchorId="4C25BB87">
                <v:shape id="_x0000_i1050" type="#_x0000_t75" style="width:15.5pt;height:19.5pt" o:ole="">
                  <v:imagedata r:id="rId87" o:title=""/>
                </v:shape>
                <o:OLEObject Type="Embed" ProgID="Equation.3" ShapeID="_x0000_i1050" DrawAspect="Content" ObjectID="_1449007426" r:id="rId88"/>
              </w:object>
            </w:r>
          </w:p>
        </w:tc>
        <w:tc>
          <w:tcPr>
            <w:tcW w:w="2070" w:type="dxa"/>
          </w:tcPr>
          <w:p w14:paraId="2DF1EC6F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 w:rsidRPr="004F690E">
              <w:rPr>
                <w:rFonts w:ascii="Times New Roman" w:hAnsi="Times New Roman"/>
                <w:sz w:val="24"/>
                <w:szCs w:val="24"/>
              </w:rPr>
              <w:t>friction factor</w:t>
            </w:r>
          </w:p>
        </w:tc>
        <w:tc>
          <w:tcPr>
            <w:tcW w:w="2070" w:type="dxa"/>
            <w:tcBorders>
              <w:right w:val="nil"/>
            </w:tcBorders>
          </w:tcPr>
          <w:p w14:paraId="35083012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</w:tr>
      <w:tr w:rsidR="00827FCC" w14:paraId="4A9E91FE" w14:textId="77777777" w:rsidTr="00E461B1">
        <w:trPr>
          <w:trHeight w:hRule="exact" w:val="360"/>
        </w:trPr>
        <w:tc>
          <w:tcPr>
            <w:tcW w:w="1098" w:type="dxa"/>
            <w:tcBorders>
              <w:left w:val="nil"/>
            </w:tcBorders>
          </w:tcPr>
          <w:p w14:paraId="3E60FBA9" w14:textId="77777777" w:rsidR="00827FCC" w:rsidRPr="00311506" w:rsidRDefault="00827FCC" w:rsidP="0048479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F690E">
              <w:rPr>
                <w:rFonts w:ascii="Times New Roman" w:hAnsi="Times New Roman" w:cstheme="minorBidi"/>
                <w:position w:val="-10"/>
                <w:sz w:val="24"/>
                <w:szCs w:val="24"/>
                <w:lang w:val="en-US" w:eastAsia="en-US"/>
              </w:rPr>
              <w:object w:dxaOrig="240" w:dyaOrig="260" w14:anchorId="5E97F80B">
                <v:shape id="_x0000_i1051" type="#_x0000_t75" style="width:12pt;height:14pt" o:ole="">
                  <v:imagedata r:id="rId89" o:title=""/>
                </v:shape>
                <o:OLEObject Type="Embed" ProgID="Equation.3" ShapeID="_x0000_i1051" DrawAspect="Content" ObjectID="_1449007427" r:id="rId90"/>
              </w:object>
            </w:r>
          </w:p>
        </w:tc>
        <w:tc>
          <w:tcPr>
            <w:tcW w:w="2070" w:type="dxa"/>
          </w:tcPr>
          <w:p w14:paraId="29A34E86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 w:rsidRPr="004F690E">
              <w:rPr>
                <w:rFonts w:ascii="Times New Roman" w:hAnsi="Times New Roman"/>
                <w:sz w:val="24"/>
                <w:szCs w:val="24"/>
              </w:rPr>
              <w:t>seawater density</w:t>
            </w:r>
          </w:p>
        </w:tc>
        <w:tc>
          <w:tcPr>
            <w:tcW w:w="2070" w:type="dxa"/>
            <w:tcBorders>
              <w:right w:val="nil"/>
            </w:tcBorders>
          </w:tcPr>
          <w:p w14:paraId="79083322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1,040 kg/m</w:t>
            </w:r>
            <w:r w:rsidRPr="00F1516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7FCC" w14:paraId="3DA70E3F" w14:textId="77777777" w:rsidTr="00E461B1">
        <w:trPr>
          <w:trHeight w:hRule="exact" w:val="360"/>
        </w:trPr>
        <w:tc>
          <w:tcPr>
            <w:tcW w:w="1098" w:type="dxa"/>
            <w:tcBorders>
              <w:left w:val="nil"/>
            </w:tcBorders>
          </w:tcPr>
          <w:p w14:paraId="405393D1" w14:textId="77777777" w:rsidR="00827FCC" w:rsidRPr="00311506" w:rsidRDefault="00827FCC" w:rsidP="00484790">
            <w:pPr>
              <w:rPr>
                <w:rFonts w:ascii="Symbol" w:hAnsi="Symbol"/>
                <w:sz w:val="24"/>
                <w:szCs w:val="24"/>
              </w:rPr>
            </w:pPr>
            <w:r w:rsidRPr="004F690E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300" w:dyaOrig="360" w14:anchorId="07139B36">
                <v:shape id="_x0000_i1052" type="#_x0000_t75" style="width:15.5pt;height:19.5pt" o:ole="">
                  <v:imagedata r:id="rId91" o:title=""/>
                </v:shape>
                <o:OLEObject Type="Embed" ProgID="Equation.3" ShapeID="_x0000_i1052" DrawAspect="Content" ObjectID="_1449007428" r:id="rId92"/>
              </w:object>
            </w:r>
          </w:p>
        </w:tc>
        <w:tc>
          <w:tcPr>
            <w:tcW w:w="2070" w:type="dxa"/>
          </w:tcPr>
          <w:p w14:paraId="615A8AE5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 w:rsidRPr="004F690E">
              <w:rPr>
                <w:rFonts w:ascii="Times New Roman" w:hAnsi="Times New Roman"/>
                <w:sz w:val="24"/>
                <w:szCs w:val="24"/>
              </w:rPr>
              <w:t>sediment density</w:t>
            </w:r>
          </w:p>
        </w:tc>
        <w:tc>
          <w:tcPr>
            <w:tcW w:w="2070" w:type="dxa"/>
            <w:tcBorders>
              <w:right w:val="nil"/>
            </w:tcBorders>
          </w:tcPr>
          <w:p w14:paraId="698F6874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2,650 kg/m</w:t>
            </w:r>
            <w:r w:rsidRPr="00F1516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827FCC" w14:paraId="393BCD3E" w14:textId="77777777" w:rsidTr="00484790">
        <w:trPr>
          <w:trHeight w:hRule="exact" w:val="423"/>
        </w:trPr>
        <w:tc>
          <w:tcPr>
            <w:tcW w:w="1098" w:type="dxa"/>
            <w:tcBorders>
              <w:left w:val="nil"/>
            </w:tcBorders>
          </w:tcPr>
          <w:p w14:paraId="4CDA5423" w14:textId="77777777" w:rsidR="00827FCC" w:rsidRPr="005206AC" w:rsidRDefault="00827FCC" w:rsidP="00484790">
            <w:pPr>
              <w:rPr>
                <w:rFonts w:ascii="Times New Roman" w:hAnsi="Times New Roman"/>
                <w:position w:val="-10"/>
                <w:sz w:val="24"/>
                <w:szCs w:val="24"/>
              </w:rPr>
            </w:pPr>
            <w:r w:rsidRPr="00CB1081">
              <w:rPr>
                <w:rFonts w:ascii="Times New Roman" w:hAnsi="Times New Roman" w:cstheme="minorBidi"/>
                <w:position w:val="-4"/>
                <w:sz w:val="24"/>
                <w:szCs w:val="24"/>
                <w:lang w:val="en-US" w:eastAsia="en-US"/>
              </w:rPr>
              <w:object w:dxaOrig="260" w:dyaOrig="300" w14:anchorId="16361899">
                <v:shape id="_x0000_i1053" type="#_x0000_t75" style="width:13.5pt;height:16pt" o:ole="">
                  <v:imagedata r:id="rId93" o:title=""/>
                </v:shape>
                <o:OLEObject Type="Embed" ProgID="Equation.3" ShapeID="_x0000_i1053" DrawAspect="Content" ObjectID="_1449007429" r:id="rId94"/>
              </w:object>
            </w:r>
          </w:p>
        </w:tc>
        <w:tc>
          <w:tcPr>
            <w:tcW w:w="2070" w:type="dxa"/>
          </w:tcPr>
          <w:p w14:paraId="6EDAA6F7" w14:textId="2B2A9B30" w:rsidR="00827FCC" w:rsidRDefault="000E663A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Upper limit depth </w:t>
            </w:r>
          </w:p>
        </w:tc>
        <w:tc>
          <w:tcPr>
            <w:tcW w:w="2070" w:type="dxa"/>
            <w:tcBorders>
              <w:right w:val="nil"/>
            </w:tcBorders>
          </w:tcPr>
          <w:p w14:paraId="55445348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m</w:t>
            </w:r>
          </w:p>
        </w:tc>
      </w:tr>
      <w:tr w:rsidR="00827FCC" w14:paraId="770ADEF3" w14:textId="77777777" w:rsidTr="00E461B1">
        <w:trPr>
          <w:trHeight w:hRule="exact" w:val="360"/>
        </w:trPr>
        <w:tc>
          <w:tcPr>
            <w:tcW w:w="1098" w:type="dxa"/>
            <w:tcBorders>
              <w:left w:val="nil"/>
            </w:tcBorders>
          </w:tcPr>
          <w:p w14:paraId="463DA66E" w14:textId="77777777" w:rsidR="00827FCC" w:rsidRPr="005206AC" w:rsidRDefault="00827FCC" w:rsidP="00484790">
            <w:pPr>
              <w:rPr>
                <w:rFonts w:ascii="Times New Roman" w:hAnsi="Times New Roman"/>
                <w:position w:val="-10"/>
                <w:sz w:val="24"/>
                <w:szCs w:val="24"/>
              </w:rPr>
            </w:pPr>
            <w:r w:rsidRPr="00DC0563">
              <w:rPr>
                <w:rFonts w:ascii="Times New Roman" w:hAnsi="Times New Roman" w:cstheme="minorBidi"/>
                <w:position w:val="-10"/>
                <w:sz w:val="24"/>
                <w:szCs w:val="24"/>
                <w:lang w:val="en-US" w:eastAsia="en-US"/>
              </w:rPr>
              <w:object w:dxaOrig="340" w:dyaOrig="340" w14:anchorId="345A5EFA">
                <v:shape id="_x0000_i1054" type="#_x0000_t75" style="width:17.5pt;height:17.5pt" o:ole="">
                  <v:imagedata r:id="rId62" o:title=""/>
                </v:shape>
                <o:OLEObject Type="Embed" ProgID="Equation.3" ShapeID="_x0000_i1054" DrawAspect="Content" ObjectID="_1449007430" r:id="rId95"/>
              </w:object>
            </w:r>
          </w:p>
        </w:tc>
        <w:tc>
          <w:tcPr>
            <w:tcW w:w="2070" w:type="dxa"/>
          </w:tcPr>
          <w:p w14:paraId="46269ACF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shoreface depth</w:t>
            </w:r>
          </w:p>
        </w:tc>
        <w:tc>
          <w:tcPr>
            <w:tcW w:w="2070" w:type="dxa"/>
            <w:tcBorders>
              <w:right w:val="nil"/>
            </w:tcBorders>
          </w:tcPr>
          <w:p w14:paraId="520DD0AA" w14:textId="77777777" w:rsidR="00827FCC" w:rsidRDefault="00827FCC" w:rsidP="00484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m</w:t>
            </w:r>
          </w:p>
        </w:tc>
      </w:tr>
    </w:tbl>
    <w:p w14:paraId="7717FE45" w14:textId="77777777" w:rsidR="002A4836" w:rsidRDefault="002A4836" w:rsidP="00A5244C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E828FC7" w14:textId="4833960C" w:rsidR="00F15163" w:rsidRDefault="00F15163" w:rsidP="00E461B1">
      <w:pPr>
        <w:rPr>
          <w:color w:val="FF0000"/>
        </w:rPr>
      </w:pPr>
    </w:p>
    <w:p w14:paraId="7DE34882" w14:textId="77777777" w:rsidR="00304E3D" w:rsidRDefault="00304E3D" w:rsidP="00E461B1">
      <w:pPr>
        <w:rPr>
          <w:color w:val="FF0000"/>
        </w:rPr>
      </w:pPr>
    </w:p>
    <w:p w14:paraId="1361963F" w14:textId="77777777" w:rsidR="00304E3D" w:rsidRDefault="00304E3D" w:rsidP="00E461B1">
      <w:pPr>
        <w:rPr>
          <w:color w:val="FF0000"/>
        </w:rPr>
      </w:pPr>
    </w:p>
    <w:p w14:paraId="21CD9B79" w14:textId="77777777" w:rsidR="00304E3D" w:rsidRDefault="00304E3D" w:rsidP="00E461B1">
      <w:pPr>
        <w:rPr>
          <w:color w:val="FF0000"/>
        </w:rPr>
      </w:pPr>
    </w:p>
    <w:p w14:paraId="67D2275A" w14:textId="77777777" w:rsidR="00304E3D" w:rsidRDefault="00304E3D" w:rsidP="00E461B1">
      <w:pPr>
        <w:rPr>
          <w:color w:val="FF0000"/>
        </w:rPr>
      </w:pPr>
    </w:p>
    <w:p w14:paraId="2E7964AD" w14:textId="77777777" w:rsidR="00DC0563" w:rsidRDefault="004C7E9E" w:rsidP="00304E3D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09FA7BE8" wp14:editId="69703A03">
            <wp:extent cx="5943600" cy="2502182"/>
            <wp:effectExtent l="0" t="0" r="0" b="0"/>
            <wp:docPr id="3" name="Picture 3" descr="C:\Users\Jorge\Dropbox\Barrier_CrossShore\Paper1_Linear\Review_11July\FiguresAppendix\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Jorge\Dropbox\Barrier_CrossShore\Paper1_Linear\Review_11July\FiguresAppendix\Group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1B37" w14:textId="79110A2A" w:rsidR="00A5244C" w:rsidRDefault="00335D1A" w:rsidP="004C7E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</w:t>
      </w:r>
      <w:r w:rsidR="00D712E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1</w:t>
      </w:r>
      <w:r w:rsidR="004C7E9E" w:rsidRPr="008E38DF">
        <w:rPr>
          <w:rFonts w:ascii="Times New Roman" w:hAnsi="Times New Roman"/>
          <w:sz w:val="24"/>
          <w:szCs w:val="24"/>
        </w:rPr>
        <w:t xml:space="preserve">. </w:t>
      </w:r>
      <w:r w:rsidR="004C7E9E">
        <w:rPr>
          <w:rFonts w:ascii="Times New Roman" w:hAnsi="Times New Roman"/>
          <w:sz w:val="24"/>
          <w:szCs w:val="24"/>
        </w:rPr>
        <w:t xml:space="preserve">Plots </w:t>
      </w:r>
      <w:r w:rsidR="00D45A7A">
        <w:rPr>
          <w:rFonts w:ascii="Times New Roman" w:hAnsi="Times New Roman"/>
          <w:sz w:val="24"/>
          <w:szCs w:val="24"/>
        </w:rPr>
        <w:t xml:space="preserve">of </w:t>
      </w:r>
      <w:r w:rsidR="004C7E9E">
        <w:rPr>
          <w:rFonts w:ascii="Times New Roman" w:hAnsi="Times New Roman"/>
          <w:sz w:val="24"/>
          <w:szCs w:val="24"/>
        </w:rPr>
        <w:t xml:space="preserve">the </w:t>
      </w:r>
      <w:r w:rsidR="004C7E9E">
        <w:rPr>
          <w:rFonts w:ascii="Times New Roman" w:hAnsi="Times New Roman" w:cs="Times New Roman"/>
          <w:sz w:val="24"/>
          <w:szCs w:val="24"/>
        </w:rPr>
        <w:t xml:space="preserve">local </w:t>
      </w:r>
      <w:r w:rsidR="004C7E9E" w:rsidRPr="00B66D87">
        <w:rPr>
          <w:rFonts w:ascii="Times New Roman" w:hAnsi="Times New Roman" w:cs="Times New Roman"/>
          <w:sz w:val="24"/>
          <w:szCs w:val="24"/>
        </w:rPr>
        <w:t xml:space="preserve">equilibrium </w:t>
      </w:r>
      <w:proofErr w:type="gramStart"/>
      <w:r w:rsidR="004C7E9E" w:rsidRPr="00B66D87">
        <w:rPr>
          <w:rFonts w:ascii="Times New Roman" w:hAnsi="Times New Roman" w:cs="Times New Roman"/>
          <w:sz w:val="24"/>
          <w:szCs w:val="24"/>
        </w:rPr>
        <w:t xml:space="preserve">slope </w:t>
      </w:r>
      <w:proofErr w:type="gramEnd"/>
      <w:r w:rsidR="004C7E9E" w:rsidRPr="00B66D87">
        <w:rPr>
          <w:rFonts w:ascii="Times New Roman" w:hAnsi="Times New Roman" w:cs="Times New Roman"/>
          <w:position w:val="-14"/>
          <w:sz w:val="24"/>
          <w:szCs w:val="24"/>
        </w:rPr>
        <w:object w:dxaOrig="420" w:dyaOrig="380" w14:anchorId="116E70EA">
          <v:shape id="_x0000_i1055" type="#_x0000_t75" style="width:21.5pt;height:19.5pt" o:ole="">
            <v:imagedata r:id="rId97" o:title=""/>
          </v:shape>
          <o:OLEObject Type="Embed" ProgID="Equation.3" ShapeID="_x0000_i1055" DrawAspect="Content" ObjectID="_1449007431" r:id="rId98"/>
        </w:object>
      </w:r>
      <w:r w:rsidR="004C7E9E" w:rsidRPr="00B66D87">
        <w:rPr>
          <w:rFonts w:ascii="Times New Roman" w:hAnsi="Times New Roman" w:cs="Times New Roman"/>
          <w:sz w:val="24"/>
          <w:szCs w:val="24"/>
        </w:rPr>
        <w:t xml:space="preserve">, and the local </w:t>
      </w:r>
      <w:proofErr w:type="spellStart"/>
      <w:r w:rsidR="004C7E9E" w:rsidRPr="00B66D87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="004C7E9E" w:rsidRPr="00B66D87">
        <w:rPr>
          <w:rFonts w:ascii="Times New Roman" w:hAnsi="Times New Roman" w:cs="Times New Roman"/>
          <w:sz w:val="24"/>
          <w:szCs w:val="24"/>
        </w:rPr>
        <w:t xml:space="preserve"> response rate </w:t>
      </w:r>
      <w:r w:rsidR="004C7E9E" w:rsidRPr="00B66D87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54EE8318">
          <v:shape id="_x0000_i1056" type="#_x0000_t75" style="width:17.5pt;height:17.5pt" o:ole="">
            <v:imagedata r:id="rId99" o:title=""/>
          </v:shape>
          <o:OLEObject Type="Embed" ProgID="Equation.3" ShapeID="_x0000_i1056" DrawAspect="Content" ObjectID="_1449007432" r:id="rId100"/>
        </w:object>
      </w:r>
      <w:r w:rsidR="004C7E9E">
        <w:rPr>
          <w:rFonts w:ascii="Times New Roman" w:hAnsi="Times New Roman" w:cs="Times New Roman"/>
          <w:sz w:val="24"/>
          <w:szCs w:val="24"/>
        </w:rPr>
        <w:t xml:space="preserve"> as a function of water depth </w:t>
      </w:r>
      <w:r w:rsidR="004C7E9E" w:rsidRPr="004C7E9E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5D281180">
          <v:shape id="_x0000_i1057" type="#_x0000_t75" style="width:10pt;height:10pt" o:ole="">
            <v:imagedata r:id="rId101" o:title=""/>
          </v:shape>
          <o:OLEObject Type="Embed" ProgID="Equation.3" ShapeID="_x0000_i1057" DrawAspect="Content" ObjectID="_1449007433" r:id="rId102"/>
        </w:object>
      </w:r>
      <w:r w:rsidR="004C7E9E">
        <w:rPr>
          <w:rFonts w:ascii="Times New Roman" w:hAnsi="Times New Roman" w:cs="Times New Roman"/>
          <w:sz w:val="24"/>
          <w:szCs w:val="24"/>
        </w:rPr>
        <w:t>.</w:t>
      </w:r>
    </w:p>
    <w:p w14:paraId="1C35DA77" w14:textId="4E983F5B" w:rsidR="00304E3D" w:rsidRDefault="00304E3D" w:rsidP="00304E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1B708A" w14:textId="365E7EBD" w:rsidR="003F5AF9" w:rsidRPr="003F5AF9" w:rsidRDefault="00496833" w:rsidP="00484790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Sensitivity to</w:t>
      </w:r>
      <w:r w:rsidR="003F5AF9" w:rsidRPr="003F5AF9">
        <w:rPr>
          <w:rFonts w:ascii="Times New Roman" w:hAnsi="Times New Roman" w:cs="Times New Roman"/>
          <w:sz w:val="24"/>
          <w:szCs w:val="24"/>
          <w:u w:val="single"/>
        </w:rPr>
        <w:t xml:space="preserve"> initial conditions</w:t>
      </w:r>
      <w:r w:rsidR="003F5AF9">
        <w:rPr>
          <w:rFonts w:ascii="Times New Roman" w:hAnsi="Times New Roman" w:cs="Times New Roman"/>
          <w:sz w:val="24"/>
          <w:szCs w:val="24"/>
        </w:rPr>
        <w:t>:</w:t>
      </w:r>
    </w:p>
    <w:p w14:paraId="553ABB97" w14:textId="654DCD53" w:rsidR="00FC223D" w:rsidRDefault="00484790" w:rsidP="00FC223D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84790">
        <w:rPr>
          <w:rFonts w:ascii="Times New Roman" w:hAnsi="Times New Roman" w:cs="Times New Roman"/>
          <w:sz w:val="24"/>
          <w:szCs w:val="24"/>
        </w:rPr>
        <w:t xml:space="preserve">All the results presented in the main manuscript assume </w:t>
      </w:r>
      <w:r w:rsidR="00FC223D">
        <w:rPr>
          <w:rFonts w:ascii="Times New Roman" w:hAnsi="Times New Roman" w:cs="Times New Roman"/>
          <w:sz w:val="24"/>
          <w:szCs w:val="24"/>
        </w:rPr>
        <w:t xml:space="preserve">that </w:t>
      </w:r>
      <w:r w:rsidRPr="00484790">
        <w:rPr>
          <w:rFonts w:ascii="Times New Roman" w:hAnsi="Times New Roman" w:cs="Times New Roman"/>
          <w:sz w:val="24"/>
          <w:szCs w:val="24"/>
        </w:rPr>
        <w:t xml:space="preserve">the initial barrier geometry </w:t>
      </w:r>
      <w:r w:rsidR="00FC223D">
        <w:rPr>
          <w:rFonts w:ascii="Times New Roman" w:hAnsi="Times New Roman" w:cs="Times New Roman"/>
          <w:sz w:val="24"/>
          <w:szCs w:val="24"/>
        </w:rPr>
        <w:t xml:space="preserve">is </w:t>
      </w:r>
      <w:r w:rsidRPr="00484790">
        <w:rPr>
          <w:rFonts w:ascii="Times New Roman" w:hAnsi="Times New Roman" w:cs="Times New Roman"/>
          <w:sz w:val="24"/>
          <w:szCs w:val="24"/>
        </w:rPr>
        <w:t>at static equilibrium (equation</w:t>
      </w:r>
      <w:r>
        <w:rPr>
          <w:rFonts w:ascii="Times New Roman" w:hAnsi="Times New Roman" w:cs="Times New Roman"/>
          <w:sz w:val="24"/>
          <w:szCs w:val="24"/>
        </w:rPr>
        <w:t xml:space="preserve"> (29)</w:t>
      </w:r>
      <w:r w:rsidRPr="00484790">
        <w:rPr>
          <w:rFonts w:ascii="Times New Roman" w:hAnsi="Times New Roman" w:cs="Times New Roman"/>
          <w:sz w:val="24"/>
          <w:szCs w:val="24"/>
        </w:rPr>
        <w:t xml:space="preserve"> in the </w:t>
      </w:r>
      <w:r>
        <w:rPr>
          <w:rFonts w:ascii="Times New Roman" w:hAnsi="Times New Roman" w:cs="Times New Roman"/>
          <w:sz w:val="24"/>
          <w:szCs w:val="24"/>
        </w:rPr>
        <w:t>main text</w:t>
      </w:r>
      <w:r w:rsidRPr="00484790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In this section, we </w:t>
      </w:r>
      <w:r w:rsidR="00D45A7A">
        <w:rPr>
          <w:rFonts w:ascii="Times New Roman" w:hAnsi="Times New Roman" w:cs="Times New Roman"/>
          <w:sz w:val="24"/>
          <w:szCs w:val="24"/>
        </w:rPr>
        <w:t xml:space="preserve">investigate different initial conditions, </w:t>
      </w:r>
      <w:r w:rsidR="00FC223D">
        <w:rPr>
          <w:rFonts w:ascii="Times New Roman" w:hAnsi="Times New Roman" w:cs="Times New Roman"/>
          <w:sz w:val="24"/>
          <w:szCs w:val="24"/>
        </w:rPr>
        <w:t>find</w:t>
      </w:r>
      <w:r w:rsidR="00D45A7A">
        <w:rPr>
          <w:rFonts w:ascii="Times New Roman" w:hAnsi="Times New Roman" w:cs="Times New Roman"/>
          <w:sz w:val="24"/>
          <w:szCs w:val="24"/>
        </w:rPr>
        <w:t>ing</w:t>
      </w:r>
      <w:r w:rsidR="00FC223D">
        <w:rPr>
          <w:rFonts w:ascii="Times New Roman" w:hAnsi="Times New Roman" w:cs="Times New Roman"/>
          <w:sz w:val="24"/>
          <w:szCs w:val="24"/>
        </w:rPr>
        <w:t xml:space="preserve"> that this assumption plays a minor role on the type of barrier response. In particular, we find that independently of the initial conditions the system eventually attains a constant amplitude and frequency of oscillation (Figure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2</w:t>
      </w:r>
      <w:r w:rsidR="00FC223D">
        <w:rPr>
          <w:rFonts w:ascii="Times New Roman" w:hAnsi="Times New Roman" w:cs="Times New Roman"/>
          <w:sz w:val="24"/>
          <w:szCs w:val="24"/>
        </w:rPr>
        <w:t>).</w:t>
      </w:r>
    </w:p>
    <w:p w14:paraId="56B9F5E7" w14:textId="0C52FDB8" w:rsidR="00AB3CC1" w:rsidRPr="00AB3CC1" w:rsidRDefault="00AB3CC1" w:rsidP="009120E8">
      <w:pPr>
        <w:spacing w:line="48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0E03F7" wp14:editId="36D5F864">
            <wp:extent cx="2659112" cy="6362700"/>
            <wp:effectExtent l="0" t="0" r="8255" b="0"/>
            <wp:docPr id="2" name="Picture 2" descr="C:\Users\Jorge\Dropbox\Barrier_CrossShore\Paper1_Linear\JGR_review_16Oct\EffectInitialConditions\Subplot_GROUP_3Dec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rge\Dropbox\Barrier_CrossShore\Paper1_Linear\JGR_review_16Oct\EffectInitialConditions\Subplot_GROUP_3Dec2013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72" cy="635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2274" w14:textId="262EEEA7" w:rsidR="00D45A7A" w:rsidRDefault="003F5AF9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6833">
        <w:rPr>
          <w:rFonts w:ascii="Times New Roman" w:hAnsi="Times New Roman" w:cs="Times New Roman"/>
          <w:sz w:val="24"/>
          <w:szCs w:val="24"/>
        </w:rPr>
        <w:t xml:space="preserve">Figure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 w:rsidRPr="00496833">
        <w:rPr>
          <w:rFonts w:ascii="Times New Roman" w:hAnsi="Times New Roman" w:cs="Times New Roman"/>
          <w:sz w:val="24"/>
          <w:szCs w:val="24"/>
        </w:rPr>
        <w:t>2</w:t>
      </w:r>
      <w:r w:rsidRPr="00496833">
        <w:rPr>
          <w:rFonts w:ascii="Times New Roman" w:hAnsi="Times New Roman" w:cs="Times New Roman"/>
          <w:sz w:val="24"/>
          <w:szCs w:val="24"/>
        </w:rPr>
        <w:t>.</w:t>
      </w:r>
      <w:r w:rsidR="009120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20E8">
        <w:rPr>
          <w:rFonts w:ascii="Times New Roman" w:hAnsi="Times New Roman" w:cs="Times New Roman"/>
          <w:sz w:val="24"/>
          <w:szCs w:val="24"/>
        </w:rPr>
        <w:t>Time evolution of the barrier width for a barrier system undergoing ‘periodic retreat’</w:t>
      </w:r>
      <w:r w:rsidR="00D45A7A">
        <w:rPr>
          <w:rFonts w:ascii="Times New Roman" w:hAnsi="Times New Roman" w:cs="Times New Roman"/>
          <w:sz w:val="24"/>
          <w:szCs w:val="24"/>
        </w:rPr>
        <w:t xml:space="preserve"> for different initial barrier widths</w:t>
      </w:r>
      <w:r w:rsidR="009120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120E8">
        <w:rPr>
          <w:rFonts w:ascii="Times New Roman" w:hAnsi="Times New Roman" w:cs="Times New Roman"/>
          <w:sz w:val="24"/>
          <w:szCs w:val="24"/>
        </w:rPr>
        <w:t xml:space="preserve"> The input parameter values are included in 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2</w:t>
      </w:r>
      <w:r w:rsidR="009120E8">
        <w:rPr>
          <w:rFonts w:ascii="Times New Roman" w:hAnsi="Times New Roman" w:cs="Times New Roman"/>
          <w:sz w:val="24"/>
          <w:szCs w:val="24"/>
        </w:rPr>
        <w:t xml:space="preserve">, and the initial conditions in 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3</w:t>
      </w:r>
      <w:r w:rsidR="009120E8">
        <w:rPr>
          <w:rFonts w:ascii="Times New Roman" w:hAnsi="Times New Roman" w:cs="Times New Roman"/>
          <w:sz w:val="24"/>
          <w:szCs w:val="24"/>
        </w:rPr>
        <w:t>.</w:t>
      </w:r>
    </w:p>
    <w:p w14:paraId="2FEFF446" w14:textId="77777777" w:rsidR="00D45A7A" w:rsidRDefault="00D45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CD5CE5" w14:textId="77777777" w:rsidR="003F5AF9" w:rsidRPr="00496833" w:rsidRDefault="003F5AF9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D8C2B4" w14:textId="5F2A404C" w:rsidR="00960996" w:rsidRPr="00960996" w:rsidRDefault="00960996" w:rsidP="00484790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960996">
        <w:rPr>
          <w:rFonts w:ascii="Times New Roman" w:hAnsi="Times New Roman" w:cs="Times New Roman"/>
          <w:sz w:val="24"/>
          <w:szCs w:val="24"/>
          <w:u w:val="single"/>
        </w:rPr>
        <w:t>Sensitivity analysis</w:t>
      </w:r>
      <w:r w:rsidR="00496833">
        <w:rPr>
          <w:rFonts w:ascii="Times New Roman" w:hAnsi="Times New Roman" w:cs="Times New Roman"/>
          <w:sz w:val="24"/>
          <w:szCs w:val="24"/>
          <w:u w:val="single"/>
        </w:rPr>
        <w:t xml:space="preserve"> to input parameters</w:t>
      </w:r>
      <w:r w:rsidRPr="00960996">
        <w:rPr>
          <w:rFonts w:ascii="Times New Roman" w:hAnsi="Times New Roman" w:cs="Times New Roman"/>
          <w:sz w:val="24"/>
          <w:szCs w:val="24"/>
        </w:rPr>
        <w:t>:</w:t>
      </w:r>
    </w:p>
    <w:p w14:paraId="23B2564D" w14:textId="77777777" w:rsidR="00960996" w:rsidRDefault="00960996" w:rsidP="00484790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Changes in the sea-level rise rate and the bathymetric profile landward of the subaerial barrier back-barrier slope play a major role on the type of barrier response, as </w:t>
      </w:r>
      <w:r w:rsidR="00AC2ED7">
        <w:rPr>
          <w:rFonts w:ascii="Times New Roman" w:hAnsi="Times New Roman" w:cs="Times New Roman"/>
          <w:sz w:val="24"/>
          <w:szCs w:val="24"/>
        </w:rPr>
        <w:t>discussed in the main text (Figures</w:t>
      </w:r>
      <w:r w:rsidR="00335D1A">
        <w:rPr>
          <w:rFonts w:ascii="Times New Roman" w:hAnsi="Times New Roman" w:cs="Times New Roman"/>
          <w:sz w:val="24"/>
          <w:szCs w:val="24"/>
        </w:rPr>
        <w:t xml:space="preserve"> 11 and 12</w:t>
      </w:r>
      <w:r>
        <w:rPr>
          <w:rFonts w:ascii="Times New Roman" w:hAnsi="Times New Roman" w:cs="Times New Roman"/>
          <w:sz w:val="24"/>
          <w:szCs w:val="24"/>
        </w:rPr>
        <w:t xml:space="preserve">). In this supplementary material, for completeness we present results from sensitivity analyses focusing on parameters found to play a minor role in the type of barrier response. These are the maximum deficit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gramEnd"/>
      <w:r w:rsidRPr="008A7AFD">
        <w:rPr>
          <w:position w:val="-14"/>
        </w:rPr>
        <w:object w:dxaOrig="580" w:dyaOrig="380" w14:anchorId="653436E9">
          <v:shape id="_x0000_i1058" type="#_x0000_t75" style="width:30pt;height:19.5pt" o:ole="">
            <v:imagedata r:id="rId104" o:title=""/>
          </v:shape>
          <o:OLEObject Type="Embed" ProgID="Equation.3" ShapeID="_x0000_i1058" DrawAspect="Content" ObjectID="_1449007434" r:id="rId105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toe depth </w:t>
      </w:r>
      <w:r w:rsidRPr="001630AE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1F2B7990">
          <v:shape id="_x0000_i1059" type="#_x0000_t75" style="width:17.5pt;height:17.5pt" o:ole="">
            <v:imagedata r:id="rId106" o:title=""/>
          </v:shape>
          <o:OLEObject Type="Embed" ProgID="Equation.3" ShapeID="_x0000_i1059" DrawAspect="Content" ObjectID="_1449007435" r:id="rId107"/>
        </w:object>
      </w:r>
      <w:r>
        <w:rPr>
          <w:rFonts w:ascii="Times New Roman" w:hAnsi="Times New Roman" w:cs="Times New Roman"/>
          <w:sz w:val="24"/>
          <w:szCs w:val="24"/>
        </w:rPr>
        <w:t xml:space="preserve">, equilibrium (or critical) barrier width </w:t>
      </w:r>
      <w:r w:rsidRPr="001630AE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61E358E2">
          <v:shape id="_x0000_i1060" type="#_x0000_t75" style="width:16pt;height:19.5pt" o:ole="">
            <v:imagedata r:id="rId108" o:title=""/>
          </v:shape>
          <o:OLEObject Type="Embed" ProgID="Equation.3" ShapeID="_x0000_i1060" DrawAspect="Content" ObjectID="_1449007436" r:id="rId109"/>
        </w:object>
      </w:r>
      <w:r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height </w:t>
      </w:r>
      <w:r w:rsidRPr="001630AE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69D5D28E">
          <v:shape id="_x0000_i1061" type="#_x0000_t75" style="width:17.5pt;height:19.5pt" o:ole="">
            <v:imagedata r:id="rId110" o:title=""/>
          </v:shape>
          <o:OLEObject Type="Embed" ProgID="Equation.3" ShapeID="_x0000_i1061" DrawAspect="Content" ObjectID="_1449007437" r:id="rId111"/>
        </w:object>
      </w:r>
      <w:r>
        <w:rPr>
          <w:rFonts w:ascii="Times New Roman" w:hAnsi="Times New Roman" w:cs="Times New Roman"/>
          <w:sz w:val="24"/>
          <w:szCs w:val="24"/>
        </w:rPr>
        <w:t xml:space="preserve">, and equilibrium (or critical) </w:t>
      </w:r>
      <w:proofErr w:type="spellStart"/>
      <w:r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slope </w:t>
      </w:r>
      <w:r w:rsidRPr="001630AE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4AFB8679">
          <v:shape id="_x0000_i1062" type="#_x0000_t75" style="width:14pt;height:19.5pt" o:ole="">
            <v:imagedata r:id="rId112" o:title=""/>
          </v:shape>
          <o:OLEObject Type="Embed" ProgID="Equation.3" ShapeID="_x0000_i1062" DrawAspect="Content" ObjectID="_1449007438" r:id="rId113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A5898A" w14:textId="77777777" w:rsidR="00960996" w:rsidRPr="00960996" w:rsidRDefault="00960996" w:rsidP="00484790">
      <w:pPr>
        <w:pStyle w:val="ListParagraph"/>
        <w:numPr>
          <w:ilvl w:val="1"/>
          <w:numId w:val="2"/>
        </w:numPr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60996">
        <w:rPr>
          <w:rFonts w:ascii="Times New Roman" w:hAnsi="Times New Roman" w:cs="Times New Roman"/>
          <w:i/>
          <w:sz w:val="24"/>
          <w:szCs w:val="24"/>
        </w:rPr>
        <w:t xml:space="preserve">Maximum deficit volume </w:t>
      </w:r>
    </w:p>
    <w:p w14:paraId="689A2422" w14:textId="37A8CE55" w:rsidR="00960996" w:rsidRPr="00E5146B" w:rsidRDefault="00960996" w:rsidP="00484790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5146B">
        <w:rPr>
          <w:rFonts w:ascii="Times New Roman" w:hAnsi="Times New Roman" w:cs="Times New Roman"/>
          <w:sz w:val="24"/>
          <w:szCs w:val="24"/>
        </w:rPr>
        <w:t xml:space="preserve">A change in the maximum deficit volume </w:t>
      </w:r>
      <w:r w:rsidRPr="008A7AFD">
        <w:rPr>
          <w:position w:val="-14"/>
        </w:rPr>
        <w:object w:dxaOrig="580" w:dyaOrig="380" w14:anchorId="2E62B796">
          <v:shape id="_x0000_i1063" type="#_x0000_t75" style="width:30pt;height:19.5pt" o:ole="">
            <v:imagedata r:id="rId104" o:title=""/>
          </v:shape>
          <o:OLEObject Type="Embed" ProgID="Equation.3" ShapeID="_x0000_i1063" DrawAspect="Content" ObjectID="_1449007439" r:id="rId114"/>
        </w:object>
      </w:r>
      <w:r w:rsidRPr="00E5146B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 a minor e</w:t>
      </w:r>
      <w:r w:rsidRPr="00E5146B">
        <w:rPr>
          <w:rFonts w:ascii="Times New Roman" w:hAnsi="Times New Roman" w:cs="Times New Roman"/>
          <w:sz w:val="24"/>
          <w:szCs w:val="24"/>
        </w:rPr>
        <w:t xml:space="preserve">ffect </w:t>
      </w:r>
      <w:r>
        <w:rPr>
          <w:rFonts w:ascii="Times New Roman" w:hAnsi="Times New Roman" w:cs="Times New Roman"/>
          <w:sz w:val="24"/>
          <w:szCs w:val="24"/>
        </w:rPr>
        <w:t>on</w:t>
      </w:r>
      <w:r w:rsidRPr="00E5146B">
        <w:rPr>
          <w:rFonts w:ascii="Times New Roman" w:hAnsi="Times New Roman" w:cs="Times New Roman"/>
          <w:sz w:val="24"/>
          <w:szCs w:val="24"/>
        </w:rPr>
        <w:t xml:space="preserve"> the he</w:t>
      </w:r>
      <w:r>
        <w:rPr>
          <w:rFonts w:ascii="Times New Roman" w:hAnsi="Times New Roman" w:cs="Times New Roman"/>
          <w:sz w:val="24"/>
          <w:szCs w:val="24"/>
        </w:rPr>
        <w:t>ight and</w:t>
      </w:r>
      <w:r w:rsidRPr="00E5146B">
        <w:rPr>
          <w:rFonts w:ascii="Times New Roman" w:hAnsi="Times New Roman" w:cs="Times New Roman"/>
          <w:sz w:val="24"/>
          <w:szCs w:val="24"/>
        </w:rPr>
        <w:t xml:space="preserve"> width drowning regions, but it enhances dynamic equilibrium in </w:t>
      </w:r>
      <w:r>
        <w:rPr>
          <w:rFonts w:ascii="Times New Roman" w:hAnsi="Times New Roman" w:cs="Times New Roman"/>
          <w:sz w:val="24"/>
          <w:szCs w:val="24"/>
        </w:rPr>
        <w:t>lieu</w:t>
      </w:r>
      <w:r w:rsidRPr="00E5146B">
        <w:rPr>
          <w:rFonts w:ascii="Times New Roman" w:hAnsi="Times New Roman" w:cs="Times New Roman"/>
          <w:sz w:val="24"/>
          <w:szCs w:val="24"/>
        </w:rPr>
        <w:t xml:space="preserve"> of discontinuous retreat</w:t>
      </w:r>
      <w:r w:rsidR="00EF79CE">
        <w:rPr>
          <w:rFonts w:ascii="Times New Roman" w:hAnsi="Times New Roman" w:cs="Times New Roman"/>
          <w:sz w:val="24"/>
          <w:szCs w:val="24"/>
        </w:rPr>
        <w:t xml:space="preserve"> (Figure S3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5146B">
        <w:rPr>
          <w:rFonts w:ascii="Times New Roman" w:hAnsi="Times New Roman" w:cs="Times New Roman"/>
          <w:sz w:val="24"/>
          <w:szCs w:val="24"/>
        </w:rPr>
        <w:t>.</w:t>
      </w:r>
    </w:p>
    <w:p w14:paraId="7C69249C" w14:textId="7186566E" w:rsidR="00960996" w:rsidRPr="00960996" w:rsidRDefault="00D45A7A" w:rsidP="00484790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</w:t>
      </w:r>
      <w:r w:rsidR="00960996" w:rsidRPr="00960996">
        <w:rPr>
          <w:rFonts w:ascii="Times New Roman" w:hAnsi="Times New Roman" w:cs="Times New Roman"/>
          <w:i/>
          <w:sz w:val="24"/>
          <w:szCs w:val="24"/>
        </w:rPr>
        <w:t xml:space="preserve">.2 </w:t>
      </w:r>
      <w:proofErr w:type="spellStart"/>
      <w:r w:rsidR="00960996" w:rsidRPr="00960996">
        <w:rPr>
          <w:rFonts w:ascii="Times New Roman" w:hAnsi="Times New Roman" w:cs="Times New Roman"/>
          <w:i/>
          <w:sz w:val="24"/>
          <w:szCs w:val="24"/>
        </w:rPr>
        <w:t>Shoreface</w:t>
      </w:r>
      <w:proofErr w:type="spellEnd"/>
      <w:r w:rsidR="00960996" w:rsidRPr="00960996">
        <w:rPr>
          <w:rFonts w:ascii="Times New Roman" w:hAnsi="Times New Roman" w:cs="Times New Roman"/>
          <w:i/>
          <w:sz w:val="24"/>
          <w:szCs w:val="24"/>
        </w:rPr>
        <w:t xml:space="preserve"> Toe </w:t>
      </w:r>
      <w:proofErr w:type="gramStart"/>
      <w:r w:rsidR="00960996" w:rsidRPr="00960996">
        <w:rPr>
          <w:rFonts w:ascii="Times New Roman" w:hAnsi="Times New Roman" w:cs="Times New Roman"/>
          <w:i/>
          <w:sz w:val="24"/>
          <w:szCs w:val="24"/>
        </w:rPr>
        <w:t>Depth</w:t>
      </w:r>
      <w:proofErr w:type="gramEnd"/>
      <w:r w:rsidR="00960996" w:rsidRPr="0096099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8AE62F7" w14:textId="4A646DA4" w:rsidR="00960996" w:rsidRDefault="00960996" w:rsidP="00484790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depth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toe </w:t>
      </w:r>
      <w:r w:rsidRPr="001630AE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1C29B0FD">
          <v:shape id="_x0000_i1064" type="#_x0000_t75" style="width:17.5pt;height:17.5pt" o:ole="">
            <v:imagedata r:id="rId106" o:title=""/>
          </v:shape>
          <o:OLEObject Type="Embed" ProgID="Equation.3" ShapeID="_x0000_i1064" DrawAspect="Content" ObjectID="_1449007440" r:id="rId115"/>
        </w:object>
      </w:r>
      <w:r>
        <w:rPr>
          <w:rFonts w:ascii="Times New Roman" w:hAnsi="Times New Roman" w:cs="Times New Roman"/>
          <w:sz w:val="24"/>
          <w:szCs w:val="24"/>
        </w:rPr>
        <w:t xml:space="preserve"> is directly linked to wave, climate, sediment size, and the time scale under consideration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&lt;EndNote&gt;&lt;Cite&gt;&lt;Author&gt;Cowell&lt;/Author&gt;&lt;Year&gt;1999&lt;/Year&gt;&lt;RecNum&gt;1845&lt;/RecNum&gt;&lt;DisplayText&gt;[&lt;style face="italic"&gt;Stive and de Vriend&lt;/style&gt;, 1995; &lt;style face="italic"&gt;Cowell et al.&lt;/style&gt;, 1999]&lt;/DisplayText&gt;&lt;record&gt;&lt;rec-number&gt;1845&lt;/rec-number&gt;&lt;foreign-keys&gt;&lt;key app="EN" db-id="s02zavz04at00pepr9cv0rzz0ewa9pdsze2a"&gt;1845&lt;/key&gt;&lt;/foreign-keys&gt;&lt;ref-type name="Book Section"&gt;5&lt;/ref-type&gt;&lt;contributors&gt;&lt;authors&gt;&lt;author&gt;Cowell, P.J.&lt;/author&gt;&lt;author&gt;Hanslow, D.J.&lt;/author&gt;&lt;author&gt;Meleo, J.F.&lt;/author&gt;&lt;/authors&gt;&lt;secondary-authors&gt;&lt;author&gt;A.D. Short&lt;/author&gt;&lt;/secondary-authors&gt;&lt;/contributors&gt;&lt;titles&gt;&lt;title&gt;The Shoreface&lt;/title&gt;&lt;secondary-title&gt;Handbook of Beach and Shoreface Morphodynamics&lt;/secondary-title&gt;&lt;/titles&gt;&lt;pages&gt;39-71&lt;/pages&gt;&lt;section&gt;3&lt;/section&gt;&lt;dates&gt;&lt;year&gt;1999&lt;/year&gt;&lt;/dates&gt;&lt;publisher&gt;John Wiley &amp;amp; Sons&lt;/publisher&gt;&lt;urls&gt;&lt;/urls&gt;&lt;/record&gt;&lt;/Cite&gt;&lt;Cite&gt;&lt;Author&gt;Stive&lt;/Author&gt;&lt;Year&gt;1995&lt;/Year&gt;&lt;RecNum&gt;1938&lt;/RecNum&gt;&lt;record&gt;&lt;rec-number&gt;1938&lt;/rec-number&gt;&lt;foreign-keys&gt;&lt;key app="EN" db-id="s02zavz04at00pepr9cv0rzz0ewa9pdsze2a"&gt;1938&lt;/key&gt;&lt;/foreign-keys&gt;&lt;ref-type name="Journal Article"&gt;17&lt;/ref-type&gt;&lt;contributors&gt;&lt;authors&gt;&lt;author&gt;Stive, M.J.F.&lt;/author&gt;&lt;author&gt;de Vriend, Huib J.&lt;/author&gt;&lt;/authors&gt;&lt;/contributors&gt;&lt;titles&gt;&lt;title&gt;Modelling shoreface profile evolution&lt;/title&gt;&lt;secondary-title&gt;Marine Geology&lt;/secondary-title&gt;&lt;/titles&gt;&lt;periodical&gt;&lt;full-title&gt;Marine Geology&lt;/full-title&gt;&lt;abbr-1&gt;Mar. Geol.&lt;/abbr-1&gt;&lt;/periodical&gt;&lt;pages&gt;235-248&lt;/pages&gt;&lt;volume&gt;126&lt;/volume&gt;&lt;number&gt;1–4&lt;/number&gt;&lt;dates&gt;&lt;year&gt;1995&lt;/year&gt;&lt;/dates&gt;&lt;isbn&gt;0025-3227&lt;/isbn&gt;&lt;urls&gt;&lt;related-urls&gt;&lt;url&gt;http://www.sciencedirect.com/science/article/pii/002532279500080I&lt;/url&gt;&lt;/related-urls&gt;&lt;/urls&gt;&lt;electronic-resource-num&gt;http://dx.doi.org/10.1016/0025-3227(95)00080-I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5" w:tooltip="Stive, 1995 #1938" w:history="1">
        <w:r w:rsidR="00EF79CE" w:rsidRPr="00960996">
          <w:rPr>
            <w:rFonts w:ascii="Times New Roman" w:hAnsi="Times New Roman" w:cs="Times New Roman"/>
            <w:i/>
            <w:noProof/>
            <w:sz w:val="24"/>
            <w:szCs w:val="24"/>
          </w:rPr>
          <w:t>Stive and de Vriend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>, 1995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3" w:tooltip="Cowell, 1999 #1845" w:history="1">
        <w:r w:rsidR="00EF79CE" w:rsidRPr="00960996">
          <w:rPr>
            <w:rFonts w:ascii="Times New Roman" w:hAnsi="Times New Roman" w:cs="Times New Roman"/>
            <w:i/>
            <w:noProof/>
            <w:sz w:val="24"/>
            <w:szCs w:val="24"/>
          </w:rPr>
          <w:t>Cowell et al.</w:t>
        </w:r>
        <w:r w:rsidR="00EF79CE">
          <w:rPr>
            <w:rFonts w:ascii="Times New Roman" w:hAnsi="Times New Roman" w:cs="Times New Roman"/>
            <w:noProof/>
            <w:sz w:val="24"/>
            <w:szCs w:val="24"/>
          </w:rPr>
          <w:t>, 1999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Given the simple geometry of a constant slope continental shelf, as we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increase </w:t>
      </w:r>
      <w:proofErr w:type="gramEnd"/>
      <w:r w:rsidRPr="001630AE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067795EE">
          <v:shape id="_x0000_i1065" type="#_x0000_t75" style="width:17.5pt;height:17.5pt" o:ole="">
            <v:imagedata r:id="rId106" o:title=""/>
          </v:shape>
          <o:OLEObject Type="Embed" ProgID="Equation.3" ShapeID="_x0000_i1065" DrawAspect="Content" ObjectID="_1449007441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, we concomitantly increase the back-barrier depth. By increasing the accommodation depth, this results in a reduction of the efficiency of the overwash flux and a reduction of the shoreface response rate. Thus, if we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doubled </w:t>
      </w:r>
      <w:proofErr w:type="gramEnd"/>
      <w:r w:rsidRPr="001630AE">
        <w:rPr>
          <w:rFonts w:ascii="Times New Roman" w:hAnsi="Times New Roman" w:cs="Times New Roman"/>
          <w:position w:val="-10"/>
          <w:sz w:val="24"/>
          <w:szCs w:val="24"/>
        </w:rPr>
        <w:object w:dxaOrig="340" w:dyaOrig="340" w14:anchorId="34BF91E5">
          <v:shape id="_x0000_i1066" type="#_x0000_t75" style="width:17.5pt;height:17.5pt" o:ole="">
            <v:imagedata r:id="rId106" o:title=""/>
          </v:shape>
          <o:OLEObject Type="Embed" ProgID="Equation.3" ShapeID="_x0000_i1066" DrawAspect="Content" ObjectID="_1449007442" r:id="rId117"/>
        </w:object>
      </w:r>
      <w:r>
        <w:rPr>
          <w:rFonts w:ascii="Times New Roman" w:hAnsi="Times New Roman" w:cs="Times New Roman"/>
          <w:sz w:val="24"/>
          <w:szCs w:val="24"/>
        </w:rPr>
        <w:t>, maintaining the same barrier response would require doubling the amount of overwash a</w:t>
      </w:r>
      <w:r w:rsidR="00AC2ED7">
        <w:rPr>
          <w:rFonts w:ascii="Times New Roman" w:hAnsi="Times New Roman" w:cs="Times New Roman"/>
          <w:sz w:val="24"/>
          <w:szCs w:val="24"/>
        </w:rPr>
        <w:t>nd sh</w:t>
      </w:r>
      <w:r w:rsidR="00EF79CE">
        <w:rPr>
          <w:rFonts w:ascii="Times New Roman" w:hAnsi="Times New Roman" w:cs="Times New Roman"/>
          <w:sz w:val="24"/>
          <w:szCs w:val="24"/>
        </w:rPr>
        <w:t>oreface response rate (Figure S4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51785F6" w14:textId="77777777" w:rsidR="00960996" w:rsidRPr="00960996" w:rsidRDefault="00960996" w:rsidP="004847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960996">
        <w:rPr>
          <w:rFonts w:ascii="Times New Roman" w:hAnsi="Times New Roman" w:cs="Times New Roman"/>
          <w:i/>
          <w:sz w:val="24"/>
          <w:szCs w:val="24"/>
        </w:rPr>
        <w:lastRenderedPageBreak/>
        <w:t>Critical barrier width</w:t>
      </w:r>
    </w:p>
    <w:p w14:paraId="727AD4E1" w14:textId="68D3CA68" w:rsidR="00960996" w:rsidRDefault="00960996" w:rsidP="00484790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we might expect, narrow barriers are more prone to width drowning (</w:t>
      </w:r>
      <w:r w:rsidR="00335D1A">
        <w:rPr>
          <w:rFonts w:ascii="Times New Roman" w:hAnsi="Times New Roman" w:cs="Times New Roman"/>
          <w:sz w:val="24"/>
          <w:szCs w:val="24"/>
        </w:rPr>
        <w:t>Figure S</w:t>
      </w:r>
      <w:r w:rsidR="00EF79C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). Beyond a threshold barrier width, however, changes in </w:t>
      </w:r>
      <w:r w:rsidRPr="001630AE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344CCE24">
          <v:shape id="_x0000_i1067" type="#_x0000_t75" style="width:16pt;height:19.5pt" o:ole="">
            <v:imagedata r:id="rId108" o:title=""/>
          </v:shape>
          <o:OLEObject Type="Embed" ProgID="Equation.3" ShapeID="_x0000_i1067" DrawAspect="Content" ObjectID="_1449007443" r:id="rId118"/>
        </w:object>
      </w:r>
      <w:r>
        <w:rPr>
          <w:rFonts w:ascii="Times New Roman" w:hAnsi="Times New Roman" w:cs="Times New Roman"/>
          <w:sz w:val="24"/>
          <w:szCs w:val="24"/>
        </w:rPr>
        <w:t xml:space="preserve"> have little effect on barrier response.</w:t>
      </w:r>
    </w:p>
    <w:p w14:paraId="6D45A383" w14:textId="77777777" w:rsidR="00960996" w:rsidRPr="00051491" w:rsidRDefault="00051491" w:rsidP="00484790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2.4 </w:t>
      </w:r>
      <w:r w:rsidR="00960996" w:rsidRPr="00051491">
        <w:rPr>
          <w:rFonts w:ascii="Times New Roman" w:hAnsi="Times New Roman" w:cs="Times New Roman"/>
          <w:i/>
          <w:sz w:val="24"/>
          <w:szCs w:val="24"/>
        </w:rPr>
        <w:t xml:space="preserve">Critical height and shoreface slope </w:t>
      </w:r>
    </w:p>
    <w:p w14:paraId="239EC876" w14:textId="34AB27BB" w:rsidR="00960996" w:rsidRDefault="00960996" w:rsidP="00484790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Changes in </w:t>
      </w:r>
      <w:r w:rsidRPr="001630AE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018D0DA7">
          <v:shape id="_x0000_i1068" type="#_x0000_t75" style="width:17.5pt;height:19.5pt" o:ole="">
            <v:imagedata r:id="rId110" o:title=""/>
          </v:shape>
          <o:OLEObject Type="Embed" ProgID="Equation.3" ShapeID="_x0000_i1068" DrawAspect="Content" ObjectID="_1449007444" r:id="rId119"/>
        </w:objec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="00EF79CE">
        <w:rPr>
          <w:rFonts w:ascii="Times New Roman" w:hAnsi="Times New Roman" w:cs="Times New Roman"/>
          <w:sz w:val="24"/>
          <w:szCs w:val="24"/>
        </w:rPr>
        <w:t>Figure S6</w:t>
      </w:r>
      <w:r>
        <w:rPr>
          <w:rFonts w:ascii="Times New Roman" w:hAnsi="Times New Roman" w:cs="Times New Roman"/>
          <w:sz w:val="24"/>
          <w:szCs w:val="24"/>
        </w:rPr>
        <w:t xml:space="preserve">) or </w:t>
      </w:r>
      <w:r w:rsidRPr="001630AE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1B517997">
          <v:shape id="_x0000_i1069" type="#_x0000_t75" style="width:14pt;height:19.5pt" o:ole="">
            <v:imagedata r:id="rId112" o:title=""/>
          </v:shape>
          <o:OLEObject Type="Embed" ProgID="Equation.3" ShapeID="_x0000_i1069" DrawAspect="Content" ObjectID="_1449007445" r:id="rId120"/>
        </w:objec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F79CE">
        <w:rPr>
          <w:rFonts w:ascii="Times New Roman" w:hAnsi="Times New Roman" w:cs="Times New Roman"/>
          <w:sz w:val="24"/>
          <w:szCs w:val="24"/>
        </w:rPr>
        <w:t>Figure S7</w:t>
      </w:r>
      <w:r>
        <w:rPr>
          <w:rFonts w:ascii="Times New Roman" w:hAnsi="Times New Roman" w:cs="Times New Roman"/>
          <w:sz w:val="24"/>
          <w:szCs w:val="24"/>
        </w:rPr>
        <w:t>) have only a modest effect on barrier response.</w:t>
      </w:r>
    </w:p>
    <w:p w14:paraId="1D7D11B0" w14:textId="77777777" w:rsidR="00960996" w:rsidRPr="00844787" w:rsidRDefault="00960996" w:rsidP="00484790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21C56F7" w14:textId="77777777" w:rsidR="00960996" w:rsidRPr="008558CB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4412D40" w14:textId="77777777" w:rsidR="00960996" w:rsidRDefault="00960996" w:rsidP="00484790">
      <w:pPr>
        <w:keepNext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B258FF" wp14:editId="180CE407">
            <wp:extent cx="4942307" cy="5753100"/>
            <wp:effectExtent l="0" t="0" r="0" b="0"/>
            <wp:docPr id="1" name="Picture 1" descr="C:\Users\jpc\Dropbox\Barrier_CrossShore\Paper1_Linear\Figures\Appendix\VdMax\Vdmax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jpc\Dropbox\Barrier_CrossShore\Paper1_Linear\Figures\Appendix\VdMax\Vdmax_group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07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E332" w14:textId="4CE40921" w:rsidR="00960996" w:rsidRDefault="00AC2ED7" w:rsidP="004847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960996">
        <w:rPr>
          <w:rFonts w:ascii="Times New Roman" w:hAnsi="Times New Roman" w:cs="Times New Roman"/>
          <w:sz w:val="24"/>
          <w:szCs w:val="24"/>
        </w:rPr>
        <w:t xml:space="preserve">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9120E8">
        <w:rPr>
          <w:rFonts w:ascii="Times New Roman" w:hAnsi="Times New Roman" w:cs="Times New Roman"/>
          <w:sz w:val="24"/>
          <w:szCs w:val="24"/>
        </w:rPr>
        <w:t>3</w:t>
      </w:r>
      <w:r w:rsidR="00960996" w:rsidRPr="008A7AFD">
        <w:rPr>
          <w:rFonts w:ascii="Times New Roman" w:hAnsi="Times New Roman" w:cs="Times New Roman"/>
          <w:sz w:val="24"/>
          <w:szCs w:val="24"/>
        </w:rPr>
        <w:t>.</w:t>
      </w:r>
      <w:r w:rsidR="00960996" w:rsidRPr="00690C0D">
        <w:rPr>
          <w:rFonts w:ascii="Times New Roman" w:hAnsi="Times New Roman" w:cs="Times New Roman"/>
          <w:sz w:val="24"/>
          <w:szCs w:val="24"/>
        </w:rPr>
        <w:t xml:space="preserve"> </w:t>
      </w:r>
      <w:r w:rsidR="00960996">
        <w:rPr>
          <w:rFonts w:ascii="Times New Roman" w:hAnsi="Times New Roman" w:cs="Times New Roman"/>
          <w:sz w:val="24"/>
          <w:szCs w:val="24"/>
        </w:rPr>
        <w:t xml:space="preserve">Phase diagrams of barrier evolution type for different values of the maximum deficit </w:t>
      </w:r>
      <w:proofErr w:type="gramStart"/>
      <w:r w:rsidR="00960996">
        <w:rPr>
          <w:rFonts w:ascii="Times New Roman" w:hAnsi="Times New Roman" w:cs="Times New Roman"/>
          <w:sz w:val="24"/>
          <w:szCs w:val="24"/>
        </w:rPr>
        <w:t xml:space="preserve">volume </w:t>
      </w:r>
      <w:proofErr w:type="gramEnd"/>
      <w:r w:rsidR="00960996" w:rsidRPr="008A7AFD">
        <w:rPr>
          <w:rFonts w:ascii="Times New Roman" w:hAnsi="Times New Roman" w:cs="Times New Roman"/>
          <w:position w:val="-14"/>
          <w:sz w:val="24"/>
          <w:szCs w:val="24"/>
        </w:rPr>
        <w:object w:dxaOrig="580" w:dyaOrig="380" w14:anchorId="419490E9">
          <v:shape id="_x0000_i1070" type="#_x0000_t75" style="width:30pt;height:19.5pt" o:ole="">
            <v:imagedata r:id="rId104" o:title=""/>
          </v:shape>
          <o:OLEObject Type="Embed" ProgID="Equation.3" ShapeID="_x0000_i1070" DrawAspect="Content" ObjectID="_1449007446" r:id="rId122"/>
        </w:object>
      </w:r>
      <w:r w:rsidR="00960996">
        <w:rPr>
          <w:rFonts w:ascii="Times New Roman" w:hAnsi="Times New Roman" w:cs="Times New Roman"/>
          <w:sz w:val="24"/>
          <w:szCs w:val="24"/>
        </w:rPr>
        <w:t xml:space="preserve">. </w:t>
      </w:r>
      <w:r w:rsidR="00960996" w:rsidRPr="00E853CB">
        <w:rPr>
          <w:rFonts w:ascii="Times New Roman" w:hAnsi="Times New Roman" w:cs="Times New Roman"/>
          <w:sz w:val="24"/>
          <w:szCs w:val="24"/>
        </w:rPr>
        <w:t xml:space="preserve">Parameter values are included in 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2</w:t>
      </w:r>
      <w:r w:rsidR="00960996">
        <w:rPr>
          <w:rFonts w:ascii="Times New Roman" w:hAnsi="Times New Roman" w:cs="Times New Roman"/>
          <w:sz w:val="24"/>
          <w:szCs w:val="24"/>
        </w:rPr>
        <w:t>.</w:t>
      </w:r>
    </w:p>
    <w:p w14:paraId="43259ADA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B2850D" w14:textId="77777777" w:rsidR="00960996" w:rsidRDefault="00960996" w:rsidP="00484790">
      <w:pPr>
        <w:keepNext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880ADA" wp14:editId="2D154B60">
            <wp:extent cx="5943600" cy="4256385"/>
            <wp:effectExtent l="0" t="0" r="0" b="0"/>
            <wp:docPr id="4" name="Picture 4" descr="C:\Users\jpc\Dropbox\Barrier_CrossShore\Paper1_Linear\Figures\Appendix\Dt\Dt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jpc\Dropbox\Barrier_CrossShore\Paper1_Linear\Figures\Appendix\Dt\Dt_Group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EDC2" w14:textId="7D513227" w:rsidR="00960996" w:rsidRDefault="00AC2ED7" w:rsidP="004847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4</w:t>
      </w:r>
      <w:r w:rsidR="00960996" w:rsidRPr="008A7AFD">
        <w:rPr>
          <w:rFonts w:ascii="Times New Roman" w:hAnsi="Times New Roman" w:cs="Times New Roman"/>
          <w:sz w:val="24"/>
          <w:szCs w:val="24"/>
        </w:rPr>
        <w:t>.</w:t>
      </w:r>
      <w:r w:rsidR="00960996">
        <w:rPr>
          <w:rFonts w:ascii="Times New Roman" w:hAnsi="Times New Roman" w:cs="Times New Roman"/>
          <w:sz w:val="24"/>
          <w:szCs w:val="24"/>
        </w:rPr>
        <w:t xml:space="preserve"> Phase diagrams of barrier evolution type for different values of the </w:t>
      </w:r>
      <w:proofErr w:type="spellStart"/>
      <w:r w:rsidR="00960996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="00960996">
        <w:rPr>
          <w:rFonts w:ascii="Times New Roman" w:hAnsi="Times New Roman" w:cs="Times New Roman"/>
          <w:sz w:val="24"/>
          <w:szCs w:val="24"/>
        </w:rPr>
        <w:t xml:space="preserve"> toe </w:t>
      </w:r>
      <w:proofErr w:type="gramStart"/>
      <w:r w:rsidR="00960996">
        <w:rPr>
          <w:rFonts w:ascii="Times New Roman" w:hAnsi="Times New Roman" w:cs="Times New Roman"/>
          <w:sz w:val="24"/>
          <w:szCs w:val="24"/>
        </w:rPr>
        <w:t xml:space="preserve">depth </w:t>
      </w:r>
      <w:proofErr w:type="gramEnd"/>
      <w:r w:rsidR="00960996" w:rsidRPr="00381459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24F97738">
          <v:shape id="_x0000_i1071" type="#_x0000_t75" style="width:16.5pt;height:19.5pt" o:ole="">
            <v:imagedata r:id="rId124" o:title=""/>
          </v:shape>
          <o:OLEObject Type="Embed" ProgID="Equation.3" ShapeID="_x0000_i1071" DrawAspect="Content" ObjectID="_1449007447" r:id="rId125"/>
        </w:object>
      </w:r>
      <w:r w:rsidR="00960996">
        <w:rPr>
          <w:rFonts w:ascii="Times New Roman" w:hAnsi="Times New Roman" w:cs="Times New Roman"/>
          <w:sz w:val="24"/>
          <w:szCs w:val="24"/>
        </w:rPr>
        <w:t xml:space="preserve">. Note that an increase in </w:t>
      </w:r>
      <w:r w:rsidR="00960996" w:rsidRPr="00381459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115F74EA">
          <v:shape id="_x0000_i1072" type="#_x0000_t75" style="width:16.5pt;height:19.5pt" o:ole="">
            <v:imagedata r:id="rId124" o:title=""/>
          </v:shape>
          <o:OLEObject Type="Embed" ProgID="Equation.3" ShapeID="_x0000_i1072" DrawAspect="Content" ObjectID="_1449007448" r:id="rId126"/>
        </w:object>
      </w:r>
      <w:r w:rsidR="00960996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960996">
        <w:rPr>
          <w:rFonts w:ascii="Times New Roman" w:hAnsi="Times New Roman" w:cs="Times New Roman"/>
          <w:sz w:val="24"/>
          <w:szCs w:val="24"/>
        </w:rPr>
        <w:t xml:space="preserve">reduces the efficiency of </w:t>
      </w:r>
      <w:r w:rsidR="00960996" w:rsidRPr="00F869E3">
        <w:rPr>
          <w:rFonts w:ascii="Times New Roman" w:hAnsi="Times New Roman" w:cs="Times New Roman"/>
          <w:position w:val="-14"/>
          <w:sz w:val="24"/>
          <w:szCs w:val="24"/>
        </w:rPr>
        <w:object w:dxaOrig="760" w:dyaOrig="380" w14:anchorId="1614F91F">
          <v:shape id="_x0000_i1073" type="#_x0000_t75" style="width:42pt;height:20.5pt" o:ole="">
            <v:imagedata r:id="rId127" o:title=""/>
          </v:shape>
          <o:OLEObject Type="Embed" ProgID="Equation.3" ShapeID="_x0000_i1073" DrawAspect="Content" ObjectID="_1449007449" r:id="rId128"/>
        </w:object>
      </w:r>
      <w:r w:rsidR="00960996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proofErr w:type="spellStart"/>
      <w:proofErr w:type="gramStart"/>
      <w:r w:rsidR="0096099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9609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960996" w:rsidRPr="002A1BC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DA5D202">
          <v:shape id="_x0000_i1074" type="#_x0000_t75" style="width:14pt;height:14pt" o:ole="">
            <v:imagedata r:id="rId129" o:title=""/>
          </v:shape>
          <o:OLEObject Type="Embed" ProgID="Equation.3" ShapeID="_x0000_i1074" DrawAspect="Content" ObjectID="_1449007450" r:id="rId130"/>
        </w:object>
      </w:r>
      <w:r w:rsidR="00960996">
        <w:rPr>
          <w:rFonts w:ascii="Times New Roman" w:hAnsi="Times New Roman" w:cs="Times New Roman"/>
          <w:sz w:val="24"/>
          <w:szCs w:val="24"/>
        </w:rPr>
        <w:t xml:space="preserve">. For instance, the </w:t>
      </w:r>
      <w:r w:rsidR="00960996" w:rsidRPr="00381459">
        <w:rPr>
          <w:rFonts w:ascii="Times New Roman" w:hAnsi="Times New Roman" w:cs="Times New Roman"/>
          <w:position w:val="-12"/>
          <w:sz w:val="24"/>
          <w:szCs w:val="24"/>
        </w:rPr>
        <w:object w:dxaOrig="1020" w:dyaOrig="360" w14:anchorId="1D7675F6">
          <v:shape id="_x0000_i1075" type="#_x0000_t75" style="width:57.5pt;height:19.5pt" o:ole="">
            <v:imagedata r:id="rId131" o:title=""/>
          </v:shape>
          <o:OLEObject Type="Embed" ProgID="Equation.3" ShapeID="_x0000_i1075" DrawAspect="Content" ObjectID="_1449007451" r:id="rId132"/>
        </w:object>
      </w:r>
      <w:r w:rsidR="00960996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960996">
        <w:rPr>
          <w:rFonts w:ascii="Times New Roman" w:hAnsi="Times New Roman" w:cs="Times New Roman"/>
          <w:sz w:val="24"/>
          <w:szCs w:val="24"/>
        </w:rPr>
        <w:t xml:space="preserve">regime diagram ‘zooms’ into region of the </w:t>
      </w:r>
      <w:r w:rsidR="00960996" w:rsidRPr="00381459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64983309">
          <v:shape id="_x0000_i1076" type="#_x0000_t75" style="width:54pt;height:19.5pt" o:ole="">
            <v:imagedata r:id="rId133" o:title=""/>
          </v:shape>
          <o:OLEObject Type="Embed" ProgID="Equation.3" ShapeID="_x0000_i1076" DrawAspect="Content" ObjectID="_1449007452" r:id="rId134"/>
        </w:object>
      </w:r>
      <w:r w:rsidR="00960996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960996">
        <w:rPr>
          <w:rFonts w:ascii="Times New Roman" w:hAnsi="Times New Roman" w:cs="Times New Roman"/>
          <w:sz w:val="24"/>
          <w:szCs w:val="24"/>
        </w:rPr>
        <w:t xml:space="preserve">regime diagram, within the range </w:t>
      </w:r>
      <w:r w:rsidR="00960996" w:rsidRPr="00F869E3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3DEAC3DA">
          <v:shape id="_x0000_i1077" type="#_x0000_t75" style="width:138pt;height:22pt" o:ole="">
            <v:imagedata r:id="rId135" o:title=""/>
          </v:shape>
          <o:OLEObject Type="Embed" ProgID="Equation.3" ShapeID="_x0000_i1077" DrawAspect="Content" ObjectID="_1449007453" r:id="rId136"/>
        </w:object>
      </w:r>
      <w:proofErr w:type="gramStart"/>
      <w:r w:rsidR="00960996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w:r w:rsidR="00960996" w:rsidRPr="00F869E3">
        <w:rPr>
          <w:rFonts w:ascii="Times New Roman" w:hAnsi="Times New Roman" w:cs="Times New Roman"/>
          <w:position w:val="-10"/>
          <w:sz w:val="24"/>
          <w:szCs w:val="24"/>
        </w:rPr>
        <w:object w:dxaOrig="2280" w:dyaOrig="360" w14:anchorId="72684507">
          <v:shape id="_x0000_i1078" type="#_x0000_t75" style="width:126pt;height:19.5pt" o:ole="">
            <v:imagedata r:id="rId137" o:title=""/>
          </v:shape>
          <o:OLEObject Type="Embed" ProgID="Equation.3" ShapeID="_x0000_i1078" DrawAspect="Content" ObjectID="_1449007454" r:id="rId138"/>
        </w:object>
      </w:r>
      <w:r w:rsidR="00960996">
        <w:rPr>
          <w:rFonts w:ascii="Times New Roman" w:hAnsi="Times New Roman" w:cs="Times New Roman"/>
          <w:sz w:val="24"/>
          <w:szCs w:val="24"/>
        </w:rPr>
        <w:t xml:space="preserve">. </w:t>
      </w:r>
      <w:r w:rsidR="00960996" w:rsidRPr="00E853CB">
        <w:rPr>
          <w:rFonts w:ascii="Times New Roman" w:hAnsi="Times New Roman" w:cs="Times New Roman"/>
          <w:sz w:val="24"/>
          <w:szCs w:val="24"/>
        </w:rPr>
        <w:t xml:space="preserve">Parameter values are included in 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2</w:t>
      </w:r>
      <w:r w:rsidR="00960996">
        <w:rPr>
          <w:rFonts w:ascii="Times New Roman" w:hAnsi="Times New Roman" w:cs="Times New Roman"/>
          <w:sz w:val="24"/>
          <w:szCs w:val="24"/>
        </w:rPr>
        <w:t>.</w:t>
      </w:r>
    </w:p>
    <w:p w14:paraId="61FC017E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D22CB2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096E0C" w14:textId="77777777" w:rsidR="00960996" w:rsidRDefault="00960996" w:rsidP="004847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FA3D8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CD5503" w14:textId="77777777" w:rsidR="00960996" w:rsidRDefault="00960996" w:rsidP="00484790">
      <w:pPr>
        <w:keepNext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D1EA5" wp14:editId="4EFD7895">
            <wp:extent cx="5943600" cy="2189898"/>
            <wp:effectExtent l="0" t="0" r="0" b="1270"/>
            <wp:docPr id="5" name="Picture 5" descr="C:\Users\jpc\Dropbox\Barrier_CrossShore\Paper1_Linear\Figures\Appendix\He\He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jpc\Dropbox\Barrier_CrossShore\Paper1_Linear\Figures\Appendix\He\He_Group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308C3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BB41547" w14:textId="125DA29A" w:rsidR="00960996" w:rsidRDefault="00AC2ED7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636427">
        <w:rPr>
          <w:rFonts w:ascii="Times New Roman" w:hAnsi="Times New Roman" w:cs="Times New Roman"/>
          <w:sz w:val="24"/>
          <w:szCs w:val="24"/>
        </w:rPr>
        <w:t xml:space="preserve">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9120E8">
        <w:rPr>
          <w:rFonts w:ascii="Times New Roman" w:hAnsi="Times New Roman" w:cs="Times New Roman"/>
          <w:sz w:val="24"/>
          <w:szCs w:val="24"/>
        </w:rPr>
        <w:t>5</w:t>
      </w:r>
      <w:r w:rsidR="00960996" w:rsidRPr="008A7AFD">
        <w:rPr>
          <w:rFonts w:ascii="Times New Roman" w:hAnsi="Times New Roman" w:cs="Times New Roman"/>
          <w:sz w:val="24"/>
          <w:szCs w:val="24"/>
        </w:rPr>
        <w:t>.</w:t>
      </w:r>
      <w:r w:rsidR="00960996" w:rsidRPr="00381459">
        <w:rPr>
          <w:rFonts w:ascii="Times New Roman" w:hAnsi="Times New Roman" w:cs="Times New Roman"/>
          <w:sz w:val="24"/>
          <w:szCs w:val="24"/>
        </w:rPr>
        <w:t xml:space="preserve"> </w:t>
      </w:r>
      <w:r w:rsidR="00960996">
        <w:rPr>
          <w:rFonts w:ascii="Times New Roman" w:hAnsi="Times New Roman" w:cs="Times New Roman"/>
          <w:sz w:val="24"/>
          <w:szCs w:val="24"/>
        </w:rPr>
        <w:t xml:space="preserve">Phase diagrams of barrier evolution type for different values of the critical (or equilibrium) </w:t>
      </w:r>
      <w:proofErr w:type="gramStart"/>
      <w:r w:rsidR="00960996">
        <w:rPr>
          <w:rFonts w:ascii="Times New Roman" w:hAnsi="Times New Roman" w:cs="Times New Roman"/>
          <w:sz w:val="24"/>
          <w:szCs w:val="24"/>
        </w:rPr>
        <w:t xml:space="preserve">height </w:t>
      </w:r>
      <w:proofErr w:type="gramEnd"/>
      <w:r w:rsidR="00960996" w:rsidRPr="008A7AFD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6D07C165">
          <v:shape id="_x0000_i1079" type="#_x0000_t75" style="width:17.5pt;height:19.5pt" o:ole="">
            <v:imagedata r:id="rId140" o:title=""/>
          </v:shape>
          <o:OLEObject Type="Embed" ProgID="Equation.3" ShapeID="_x0000_i1079" DrawAspect="Content" ObjectID="_1449007455" r:id="rId141"/>
        </w:object>
      </w:r>
      <w:r w:rsidR="00960996">
        <w:rPr>
          <w:rFonts w:ascii="Times New Roman" w:hAnsi="Times New Roman" w:cs="Times New Roman"/>
          <w:sz w:val="24"/>
          <w:szCs w:val="24"/>
        </w:rPr>
        <w:t xml:space="preserve">. </w:t>
      </w:r>
      <w:r w:rsidR="00960996" w:rsidRPr="00E853CB">
        <w:rPr>
          <w:rFonts w:ascii="Times New Roman" w:hAnsi="Times New Roman" w:cs="Times New Roman"/>
          <w:sz w:val="24"/>
          <w:szCs w:val="24"/>
        </w:rPr>
        <w:t xml:space="preserve">Parameter values are included in 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2</w:t>
      </w:r>
      <w:r w:rsidR="00960996">
        <w:rPr>
          <w:rFonts w:ascii="Times New Roman" w:hAnsi="Times New Roman" w:cs="Times New Roman"/>
          <w:sz w:val="24"/>
          <w:szCs w:val="24"/>
        </w:rPr>
        <w:t>.</w:t>
      </w:r>
    </w:p>
    <w:p w14:paraId="56A128F9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ADACAC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C648FB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EAA0D3" w14:textId="77777777" w:rsidR="00960996" w:rsidRDefault="00960996" w:rsidP="00484790">
      <w:pPr>
        <w:keepNext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9334A7" wp14:editId="7357D956">
            <wp:extent cx="5943600" cy="4261663"/>
            <wp:effectExtent l="0" t="0" r="0" b="5715"/>
            <wp:docPr id="10" name="Picture 10" descr="C:\Users\jpc\Dropbox\Barrier_CrossShore\Paper1_Linear\Figures\Appendix\We\Group_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jpc\Dropbox\Barrier_CrossShore\Paper1_Linear\Figures\Appendix\We\Group_We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77C0" w14:textId="35EA2261" w:rsidR="00960996" w:rsidRDefault="00AC2ED7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6</w:t>
      </w:r>
      <w:r w:rsidR="00960996" w:rsidRPr="008A7AFD">
        <w:rPr>
          <w:rFonts w:ascii="Times New Roman" w:hAnsi="Times New Roman" w:cs="Times New Roman"/>
          <w:sz w:val="24"/>
          <w:szCs w:val="24"/>
        </w:rPr>
        <w:t>.</w:t>
      </w:r>
      <w:r w:rsidR="00960996" w:rsidRPr="00381459">
        <w:rPr>
          <w:rFonts w:ascii="Times New Roman" w:hAnsi="Times New Roman" w:cs="Times New Roman"/>
          <w:sz w:val="24"/>
          <w:szCs w:val="24"/>
        </w:rPr>
        <w:t xml:space="preserve"> </w:t>
      </w:r>
      <w:r w:rsidR="00960996">
        <w:rPr>
          <w:rFonts w:ascii="Times New Roman" w:hAnsi="Times New Roman" w:cs="Times New Roman"/>
          <w:sz w:val="24"/>
          <w:szCs w:val="24"/>
        </w:rPr>
        <w:t xml:space="preserve">Phase diagrams of barrier evolution type for different values of the critical (or equilibrium) </w:t>
      </w:r>
      <w:proofErr w:type="gramStart"/>
      <w:r w:rsidR="00960996">
        <w:rPr>
          <w:rFonts w:ascii="Times New Roman" w:hAnsi="Times New Roman" w:cs="Times New Roman"/>
          <w:sz w:val="24"/>
          <w:szCs w:val="24"/>
        </w:rPr>
        <w:t xml:space="preserve">width </w:t>
      </w:r>
      <w:proofErr w:type="gramEnd"/>
      <w:r w:rsidR="00960996" w:rsidRPr="008A7AFD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0C399CF3">
          <v:shape id="_x0000_i1080" type="#_x0000_t75" style="width:16pt;height:19.5pt" o:ole="">
            <v:imagedata r:id="rId143" o:title=""/>
          </v:shape>
          <o:OLEObject Type="Embed" ProgID="Equation.3" ShapeID="_x0000_i1080" DrawAspect="Content" ObjectID="_1449007456" r:id="rId144"/>
        </w:object>
      </w:r>
      <w:r w:rsidR="00960996">
        <w:rPr>
          <w:rFonts w:ascii="Times New Roman" w:hAnsi="Times New Roman" w:cs="Times New Roman"/>
          <w:sz w:val="24"/>
          <w:szCs w:val="24"/>
        </w:rPr>
        <w:t xml:space="preserve">. </w:t>
      </w:r>
      <w:r w:rsidR="00960996" w:rsidRPr="00E853CB">
        <w:rPr>
          <w:rFonts w:ascii="Times New Roman" w:hAnsi="Times New Roman" w:cs="Times New Roman"/>
          <w:sz w:val="24"/>
          <w:szCs w:val="24"/>
        </w:rPr>
        <w:t xml:space="preserve">Parameter values are included in 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2</w:t>
      </w:r>
      <w:r w:rsidR="00960996">
        <w:rPr>
          <w:rFonts w:ascii="Times New Roman" w:hAnsi="Times New Roman" w:cs="Times New Roman"/>
          <w:sz w:val="24"/>
          <w:szCs w:val="24"/>
        </w:rPr>
        <w:t>.</w:t>
      </w:r>
    </w:p>
    <w:p w14:paraId="4C86C3F6" w14:textId="77777777" w:rsidR="00960996" w:rsidRDefault="00960996" w:rsidP="00484790">
      <w:pPr>
        <w:spacing w:line="480" w:lineRule="auto"/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188B95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AFBD73" w14:textId="77777777" w:rsidR="00960996" w:rsidRDefault="00960996" w:rsidP="00484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A03DB51" w14:textId="77777777" w:rsidR="00960996" w:rsidRDefault="00960996" w:rsidP="00484790">
      <w:pPr>
        <w:keepNext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46CE8D" wp14:editId="4C6EBA82">
            <wp:extent cx="4578923" cy="5276850"/>
            <wp:effectExtent l="0" t="0" r="0" b="0"/>
            <wp:docPr id="9" name="Picture 9" descr="C:\Users\jpc\Dropbox\Barrier_CrossShore\Paper1_Linear\Figures\Appendix\Ae\Ae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jpc\Dropbox\Barrier_CrossShore\Paper1_Linear\Figures\Appendix\Ae\AeGroup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75" cy="52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73B0" w14:textId="1136D91F" w:rsidR="00960996" w:rsidRDefault="00AC2ED7" w:rsidP="004847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636427">
        <w:rPr>
          <w:rFonts w:ascii="Times New Roman" w:hAnsi="Times New Roman" w:cs="Times New Roman"/>
          <w:sz w:val="24"/>
          <w:szCs w:val="24"/>
        </w:rPr>
        <w:t xml:space="preserve">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7</w:t>
      </w:r>
      <w:r w:rsidR="00960996" w:rsidRPr="008A7AFD">
        <w:rPr>
          <w:rFonts w:ascii="Times New Roman" w:hAnsi="Times New Roman" w:cs="Times New Roman"/>
          <w:sz w:val="24"/>
          <w:szCs w:val="24"/>
        </w:rPr>
        <w:t>.</w:t>
      </w:r>
      <w:r w:rsidR="00960996" w:rsidRPr="00381459">
        <w:rPr>
          <w:rFonts w:ascii="Times New Roman" w:hAnsi="Times New Roman" w:cs="Times New Roman"/>
          <w:sz w:val="24"/>
          <w:szCs w:val="24"/>
        </w:rPr>
        <w:t xml:space="preserve"> </w:t>
      </w:r>
      <w:r w:rsidR="00960996">
        <w:rPr>
          <w:rFonts w:ascii="Times New Roman" w:hAnsi="Times New Roman" w:cs="Times New Roman"/>
          <w:sz w:val="24"/>
          <w:szCs w:val="24"/>
        </w:rPr>
        <w:t xml:space="preserve">Phase diagrams of barrier evolution type for different values of the equilibrium </w:t>
      </w:r>
      <w:proofErr w:type="spellStart"/>
      <w:r w:rsidR="00960996">
        <w:rPr>
          <w:rFonts w:ascii="Times New Roman" w:hAnsi="Times New Roman" w:cs="Times New Roman"/>
          <w:sz w:val="24"/>
          <w:szCs w:val="24"/>
        </w:rPr>
        <w:t>shoreface</w:t>
      </w:r>
      <w:proofErr w:type="spellEnd"/>
      <w:r w:rsidR="009609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0996">
        <w:rPr>
          <w:rFonts w:ascii="Times New Roman" w:hAnsi="Times New Roman" w:cs="Times New Roman"/>
          <w:sz w:val="24"/>
          <w:szCs w:val="24"/>
        </w:rPr>
        <w:t xml:space="preserve">slope </w:t>
      </w:r>
      <w:proofErr w:type="gramEnd"/>
      <w:r w:rsidR="00960996" w:rsidRPr="008A7AFD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4EF5EB69">
          <v:shape id="_x0000_i1081" type="#_x0000_t75" style="width:15.5pt;height:19.5pt" o:ole="">
            <v:imagedata r:id="rId146" o:title=""/>
          </v:shape>
          <o:OLEObject Type="Embed" ProgID="Equation.3" ShapeID="_x0000_i1081" DrawAspect="Content" ObjectID="_1449007457" r:id="rId147"/>
        </w:object>
      </w:r>
      <w:r w:rsidR="00960996">
        <w:rPr>
          <w:rFonts w:ascii="Times New Roman" w:hAnsi="Times New Roman" w:cs="Times New Roman"/>
          <w:sz w:val="24"/>
          <w:szCs w:val="24"/>
        </w:rPr>
        <w:t xml:space="preserve">. </w:t>
      </w:r>
      <w:r w:rsidR="00960996" w:rsidRPr="00E853CB">
        <w:rPr>
          <w:rFonts w:ascii="Times New Roman" w:hAnsi="Times New Roman" w:cs="Times New Roman"/>
          <w:sz w:val="24"/>
          <w:szCs w:val="24"/>
        </w:rPr>
        <w:t>Paramete</w:t>
      </w:r>
      <w:r>
        <w:rPr>
          <w:rFonts w:ascii="Times New Roman" w:hAnsi="Times New Roman" w:cs="Times New Roman"/>
          <w:sz w:val="24"/>
          <w:szCs w:val="24"/>
        </w:rPr>
        <w:t xml:space="preserve">r values are included </w:t>
      </w:r>
      <w:r w:rsidR="00496833">
        <w:rPr>
          <w:rFonts w:ascii="Times New Roman" w:hAnsi="Times New Roman" w:cs="Times New Roman"/>
          <w:sz w:val="24"/>
          <w:szCs w:val="24"/>
        </w:rPr>
        <w:t xml:space="preserve">in 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2</w:t>
      </w:r>
      <w:r w:rsidR="00960996">
        <w:rPr>
          <w:rFonts w:ascii="Times New Roman" w:hAnsi="Times New Roman" w:cs="Times New Roman"/>
          <w:sz w:val="24"/>
          <w:szCs w:val="24"/>
        </w:rPr>
        <w:t>.</w:t>
      </w:r>
    </w:p>
    <w:p w14:paraId="3FC008CB" w14:textId="77777777" w:rsidR="00960996" w:rsidRDefault="00960996" w:rsidP="00960996">
      <w:pPr>
        <w:rPr>
          <w:rFonts w:ascii="Times New Roman" w:hAnsi="Times New Roman" w:cs="Times New Roman"/>
          <w:sz w:val="24"/>
          <w:szCs w:val="24"/>
        </w:rPr>
      </w:pPr>
    </w:p>
    <w:p w14:paraId="451E3621" w14:textId="77777777" w:rsidR="00960996" w:rsidRDefault="00960996" w:rsidP="00960996">
      <w:pPr>
        <w:rPr>
          <w:rFonts w:ascii="Times New Roman" w:hAnsi="Times New Roman" w:cs="Times New Roman"/>
          <w:sz w:val="24"/>
          <w:szCs w:val="24"/>
        </w:rPr>
      </w:pPr>
    </w:p>
    <w:p w14:paraId="330F566C" w14:textId="77777777" w:rsidR="00960996" w:rsidRDefault="00960996" w:rsidP="00960996">
      <w:pPr>
        <w:rPr>
          <w:rFonts w:ascii="Times New Roman" w:hAnsi="Times New Roman" w:cs="Times New Roman"/>
          <w:sz w:val="24"/>
          <w:szCs w:val="24"/>
        </w:rPr>
      </w:pPr>
    </w:p>
    <w:p w14:paraId="72849A9A" w14:textId="77777777" w:rsidR="00E461B1" w:rsidRDefault="00E461B1" w:rsidP="00960996">
      <w:pPr>
        <w:rPr>
          <w:rFonts w:ascii="Times New Roman" w:hAnsi="Times New Roman" w:cs="Times New Roman"/>
          <w:sz w:val="24"/>
          <w:szCs w:val="24"/>
        </w:rPr>
      </w:pPr>
    </w:p>
    <w:p w14:paraId="642C0A7E" w14:textId="77777777" w:rsidR="00E461B1" w:rsidRDefault="00E461B1" w:rsidP="00960996">
      <w:pPr>
        <w:rPr>
          <w:rFonts w:ascii="Times New Roman" w:hAnsi="Times New Roman" w:cs="Times New Roman"/>
          <w:sz w:val="24"/>
          <w:szCs w:val="24"/>
        </w:rPr>
      </w:pPr>
    </w:p>
    <w:p w14:paraId="6E733D2E" w14:textId="4FB1B7E5" w:rsidR="00960996" w:rsidRDefault="001A08E0" w:rsidP="00960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2</w:t>
      </w:r>
      <w:r w:rsidR="00E461B1">
        <w:rPr>
          <w:rFonts w:ascii="Times New Roman" w:hAnsi="Times New Roman" w:cs="Times New Roman"/>
          <w:sz w:val="24"/>
          <w:szCs w:val="24"/>
        </w:rPr>
        <w:t>. In</w:t>
      </w:r>
      <w:r w:rsidR="00496833">
        <w:rPr>
          <w:rFonts w:ascii="Times New Roman" w:hAnsi="Times New Roman" w:cs="Times New Roman"/>
          <w:sz w:val="24"/>
          <w:szCs w:val="24"/>
        </w:rPr>
        <w:t xml:space="preserve">put parameters used in Figures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 xml:space="preserve">2 </w:t>
      </w:r>
      <w:r w:rsidR="00496833">
        <w:rPr>
          <w:rFonts w:ascii="Times New Roman" w:hAnsi="Times New Roman" w:cs="Times New Roman"/>
          <w:sz w:val="24"/>
          <w:szCs w:val="24"/>
        </w:rPr>
        <w:t xml:space="preserve">to </w:t>
      </w:r>
      <w:r w:rsidR="00D712E4">
        <w:rPr>
          <w:rFonts w:ascii="Times New Roman" w:hAnsi="Times New Roman" w:cs="Times New Roman"/>
          <w:sz w:val="24"/>
          <w:szCs w:val="24"/>
        </w:rPr>
        <w:t>S</w:t>
      </w:r>
      <w:r w:rsidR="00D712E4">
        <w:rPr>
          <w:rFonts w:ascii="Times New Roman" w:hAnsi="Times New Roman" w:cs="Times New Roman"/>
          <w:sz w:val="24"/>
          <w:szCs w:val="24"/>
        </w:rPr>
        <w:t>7</w:t>
      </w:r>
      <w:r w:rsidR="00E461B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350"/>
        <w:gridCol w:w="1297"/>
        <w:gridCol w:w="1072"/>
        <w:gridCol w:w="871"/>
        <w:gridCol w:w="900"/>
        <w:gridCol w:w="810"/>
        <w:gridCol w:w="810"/>
        <w:gridCol w:w="810"/>
        <w:gridCol w:w="990"/>
      </w:tblGrid>
      <w:tr w:rsidR="00F57C81" w:rsidRPr="000E5314" w14:paraId="20EE6710" w14:textId="77777777" w:rsidTr="00484790">
        <w:trPr>
          <w:trHeight w:val="810"/>
        </w:trPr>
        <w:tc>
          <w:tcPr>
            <w:tcW w:w="918" w:type="dxa"/>
            <w:tcBorders>
              <w:bottom w:val="single" w:sz="4" w:space="0" w:color="auto"/>
              <w:right w:val="single" w:sz="4" w:space="0" w:color="auto"/>
            </w:tcBorders>
          </w:tcPr>
          <w:p w14:paraId="55FF06A5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Figure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C860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1080" w:dyaOrig="720" w14:anchorId="4B550159">
                <v:shape id="_x0000_i1082" type="#_x0000_t75" style="width:52pt;height:34pt" o:ole="">
                  <v:imagedata r:id="rId148" o:title=""/>
                </v:shape>
                <o:OLEObject Type="Embed" ProgID="Equation.3" ShapeID="_x0000_i1082" DrawAspect="Content" ObjectID="_1449007458" r:id="rId149"/>
              </w:object>
            </w:r>
          </w:p>
        </w:tc>
        <w:tc>
          <w:tcPr>
            <w:tcW w:w="1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DBF2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32"/>
                <w:sz w:val="24"/>
                <w:szCs w:val="24"/>
                <w:lang w:val="en-US" w:eastAsia="en-US"/>
              </w:rPr>
              <w:object w:dxaOrig="1120" w:dyaOrig="760" w14:anchorId="172183E2">
                <v:shape id="_x0000_i1083" type="#_x0000_t75" style="width:56pt;height:34.5pt" o:ole="">
                  <v:imagedata r:id="rId150" o:title=""/>
                </v:shape>
                <o:OLEObject Type="Embed" ProgID="Equation.3" ShapeID="_x0000_i1083" DrawAspect="Content" ObjectID="_1449007459" r:id="rId151"/>
              </w:object>
            </w:r>
          </w:p>
        </w:tc>
        <w:tc>
          <w:tcPr>
            <w:tcW w:w="10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C148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32"/>
                <w:sz w:val="24"/>
                <w:szCs w:val="24"/>
                <w:lang w:val="en-US" w:eastAsia="en-US"/>
              </w:rPr>
              <w:object w:dxaOrig="840" w:dyaOrig="760" w14:anchorId="7BCD32B0">
                <v:shape id="_x0000_i1084" type="#_x0000_t75" style="width:44pt;height:38pt" o:ole="">
                  <v:imagedata r:id="rId152" o:title=""/>
                </v:shape>
                <o:OLEObject Type="Embed" ProgID="Equation.3" ShapeID="_x0000_i1084" DrawAspect="Content" ObjectID="_1449007460" r:id="rId153"/>
              </w:object>
            </w:r>
          </w:p>
        </w:tc>
        <w:tc>
          <w:tcPr>
            <w:tcW w:w="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D65A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636427">
              <w:rPr>
                <w:rFonts w:ascii="Times New Roman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380" w:dyaOrig="720" w14:anchorId="0A1E95FB">
                <v:shape id="_x0000_i1085" type="#_x0000_t75" style="width:19.5pt;height:32pt" o:ole="">
                  <v:imagedata r:id="rId154" o:title=""/>
                </v:shape>
                <o:OLEObject Type="Embed" ProgID="Equation.3" ShapeID="_x0000_i1085" DrawAspect="Content" ObjectID="_1449007461" r:id="rId155"/>
              </w:objec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0373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28"/>
                <w:sz w:val="24"/>
                <w:szCs w:val="24"/>
                <w:lang w:val="en-US" w:eastAsia="en-US"/>
              </w:rPr>
              <w:object w:dxaOrig="380" w:dyaOrig="680" w14:anchorId="526C8464">
                <v:shape id="_x0000_i1086" type="#_x0000_t75" style="width:19.5pt;height:31.5pt" o:ole="">
                  <v:imagedata r:id="rId156" o:title=""/>
                </v:shape>
                <o:OLEObject Type="Embed" ProgID="Equation.3" ShapeID="_x0000_i1086" DrawAspect="Content" ObjectID="_1449007462" r:id="rId157"/>
              </w:objec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3AED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420" w:dyaOrig="720" w14:anchorId="281FD1BD">
                <v:shape id="_x0000_i1087" type="#_x0000_t75" style="width:21.5pt;height:34.5pt" o:ole="">
                  <v:imagedata r:id="rId158" o:title=""/>
                </v:shape>
                <o:OLEObject Type="Embed" ProgID="Equation.3" ShapeID="_x0000_i1087" DrawAspect="Content" ObjectID="_1449007463" r:id="rId159"/>
              </w:objec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825F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460" w:dyaOrig="720" w14:anchorId="67BDF83B">
                <v:shape id="_x0000_i1088" type="#_x0000_t75" style="width:24pt;height:34.5pt" o:ole="">
                  <v:imagedata r:id="rId160" o:title=""/>
                </v:shape>
                <o:OLEObject Type="Embed" ProgID="Equation.3" ShapeID="_x0000_i1088" DrawAspect="Content" ObjectID="_1449007464" r:id="rId161"/>
              </w:objec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3C1F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28"/>
                <w:sz w:val="24"/>
                <w:szCs w:val="24"/>
                <w:lang w:val="en-US" w:eastAsia="en-US"/>
              </w:rPr>
              <w:object w:dxaOrig="460" w:dyaOrig="680" w14:anchorId="7DE8CE97">
                <v:shape id="_x0000_i1089" type="#_x0000_t75" style="width:24pt;height:33.5pt" o:ole="">
                  <v:imagedata r:id="rId162" o:title=""/>
                </v:shape>
                <o:OLEObject Type="Embed" ProgID="Equation.3" ShapeID="_x0000_i1089" DrawAspect="Content" ObjectID="_1449007465" r:id="rId163"/>
              </w:objec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14:paraId="58ED4149" w14:textId="77777777" w:rsidR="00F57C81" w:rsidRPr="000E5314" w:rsidRDefault="00F57C81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28"/>
                <w:sz w:val="24"/>
                <w:szCs w:val="24"/>
                <w:lang w:val="en-US" w:eastAsia="en-US"/>
              </w:rPr>
              <w:object w:dxaOrig="880" w:dyaOrig="680" w14:anchorId="674A6AEB">
                <v:shape id="_x0000_i1090" type="#_x0000_t75" style="width:44pt;height:33.5pt" o:ole="">
                  <v:imagedata r:id="rId164" o:title=""/>
                </v:shape>
                <o:OLEObject Type="Embed" ProgID="Equation.3" ShapeID="_x0000_i1090" DrawAspect="Content" ObjectID="_1449007466" r:id="rId165"/>
              </w:object>
            </w:r>
          </w:p>
        </w:tc>
      </w:tr>
      <w:tr w:rsidR="00FC223D" w:rsidRPr="000E5314" w14:paraId="331C142B" w14:textId="77777777" w:rsidTr="00FC223D">
        <w:tc>
          <w:tcPr>
            <w:tcW w:w="918" w:type="dxa"/>
            <w:tcBorders>
              <w:top w:val="single" w:sz="4" w:space="0" w:color="auto"/>
              <w:right w:val="single" w:sz="4" w:space="0" w:color="auto"/>
            </w:tcBorders>
          </w:tcPr>
          <w:p w14:paraId="5CCDD136" w14:textId="6FE89D1D" w:rsidR="00FC223D" w:rsidRDefault="00D712E4" w:rsidP="00F375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DFF2AF" w14:textId="58566F1F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E5314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6E1D42" w14:textId="6C0B914B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E531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54638" w14:textId="12D1EB6D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4392A1" w14:textId="1A416DC5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5D24D9" w14:textId="5B1CE8BE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5B640F" w14:textId="7F19BA7B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1A7B5F" w14:textId="1913EB62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FBE93D" w14:textId="2C39DB41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14:paraId="302FC16C" w14:textId="429D1F7C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223D" w:rsidRPr="000E5314" w14:paraId="3804782D" w14:textId="77777777" w:rsidTr="00FC223D">
        <w:tc>
          <w:tcPr>
            <w:tcW w:w="918" w:type="dxa"/>
            <w:tcBorders>
              <w:right w:val="single" w:sz="4" w:space="0" w:color="auto"/>
            </w:tcBorders>
          </w:tcPr>
          <w:p w14:paraId="74F4869C" w14:textId="49E041F8" w:rsidR="00FC223D" w:rsidRPr="000E5314" w:rsidRDefault="00D712E4" w:rsidP="00F375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63DCF88B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2F37DFAA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14:paraId="0D8C3735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572E9371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30DB2FD1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63C62FA1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51E1100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D7EFADA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7B6A4C77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223D" w:rsidRPr="000E5314" w14:paraId="0BB9F4F5" w14:textId="77777777" w:rsidTr="00E461B1">
        <w:tc>
          <w:tcPr>
            <w:tcW w:w="918" w:type="dxa"/>
            <w:tcBorders>
              <w:right w:val="single" w:sz="4" w:space="0" w:color="auto"/>
            </w:tcBorders>
          </w:tcPr>
          <w:p w14:paraId="1E83356F" w14:textId="7790517F" w:rsidR="00FC223D" w:rsidRPr="000E5314" w:rsidRDefault="00D712E4" w:rsidP="00F375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E53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2AA5AA0F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3079C6E9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14:paraId="4AD09ABB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3FCCD9B7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30C91CE5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E6647BF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4DB39F6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94B6877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2CF34565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223D" w:rsidRPr="000E5314" w14:paraId="149215E5" w14:textId="77777777" w:rsidTr="00E461B1">
        <w:tc>
          <w:tcPr>
            <w:tcW w:w="918" w:type="dxa"/>
            <w:tcBorders>
              <w:right w:val="single" w:sz="4" w:space="0" w:color="auto"/>
            </w:tcBorders>
          </w:tcPr>
          <w:p w14:paraId="77F7167E" w14:textId="0EDEC0D3" w:rsidR="00FC223D" w:rsidRPr="000E5314" w:rsidRDefault="00D712E4" w:rsidP="00F375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E53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5D26E884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38B2FCD3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14:paraId="459A0192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403B0C7D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345AF812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0EB8A28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71FDC2E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6C4E744D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18D09287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223D" w:rsidRPr="000E5314" w14:paraId="2C3DD205" w14:textId="77777777" w:rsidTr="00E461B1">
        <w:tc>
          <w:tcPr>
            <w:tcW w:w="918" w:type="dxa"/>
            <w:tcBorders>
              <w:right w:val="single" w:sz="4" w:space="0" w:color="auto"/>
            </w:tcBorders>
          </w:tcPr>
          <w:p w14:paraId="435EA54B" w14:textId="129823F7" w:rsidR="00FC223D" w:rsidRPr="000E5314" w:rsidRDefault="00D712E4" w:rsidP="00F375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20F80371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65A8CDAE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14:paraId="17E77EEE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26FD2776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58DF99C8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51B652D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70528D1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BFBBFFA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0400C2CD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223D" w:rsidRPr="000E5314" w14:paraId="6E6DBC38" w14:textId="77777777" w:rsidTr="00E461B1">
        <w:tc>
          <w:tcPr>
            <w:tcW w:w="918" w:type="dxa"/>
            <w:tcBorders>
              <w:right w:val="single" w:sz="4" w:space="0" w:color="auto"/>
            </w:tcBorders>
          </w:tcPr>
          <w:p w14:paraId="5AAECF59" w14:textId="71A86EE1" w:rsidR="00FC223D" w:rsidRPr="000E5314" w:rsidRDefault="00D712E4" w:rsidP="00F375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7F5578BF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0D063B6A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14:paraId="43220715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0B76859A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i/>
                <w:sz w:val="24"/>
                <w:szCs w:val="24"/>
              </w:rPr>
              <w:t>varies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5CF017AC" w14:textId="77777777" w:rsidR="00FC223D" w:rsidRPr="000E5314" w:rsidRDefault="00FC223D" w:rsidP="00F3758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1C8FA34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63352C4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9FAF3AF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3B63602F" w14:textId="77777777" w:rsidR="00FC223D" w:rsidRPr="000E5314" w:rsidRDefault="00FC223D" w:rsidP="00F3758D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1912EF70" w14:textId="77777777" w:rsidR="003900BD" w:rsidRDefault="003900BD" w:rsidP="004058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392B8FE" w14:textId="68C18193" w:rsidR="00FC223D" w:rsidRDefault="00FC223D" w:rsidP="004058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A3. Initial Conditions.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800"/>
        <w:gridCol w:w="750"/>
        <w:gridCol w:w="768"/>
      </w:tblGrid>
      <w:tr w:rsidR="00FC223D" w14:paraId="06569128" w14:textId="77777777" w:rsidTr="00FC223D">
        <w:trPr>
          <w:trHeight w:val="854"/>
        </w:trPr>
        <w:tc>
          <w:tcPr>
            <w:tcW w:w="1098" w:type="dxa"/>
            <w:tcBorders>
              <w:bottom w:val="single" w:sz="4" w:space="0" w:color="auto"/>
            </w:tcBorders>
          </w:tcPr>
          <w:p w14:paraId="62231C4C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/>
                <w:sz w:val="24"/>
                <w:szCs w:val="24"/>
              </w:rPr>
              <w:t>Figure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78017A87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C153D7">
              <w:rPr>
                <w:rFonts w:ascii="Times New Roman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380" w:dyaOrig="720" w14:anchorId="7A566208">
                <v:shape id="_x0000_i1091" type="#_x0000_t75" style="width:19.5pt;height:33.5pt" o:ole="">
                  <v:imagedata r:id="rId166" o:title=""/>
                </v:shape>
                <o:OLEObject Type="Embed" ProgID="Equation.3" ShapeID="_x0000_i1091" DrawAspect="Content" ObjectID="_1449007467" r:id="rId167"/>
              </w:objec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14:paraId="6BC694F6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440" w:dyaOrig="720" w14:anchorId="5EFBD892">
                <v:shape id="_x0000_i1092" type="#_x0000_t75" style="width:22pt;height:35.5pt" o:ole="">
                  <v:imagedata r:id="rId168" o:title=""/>
                </v:shape>
                <o:OLEObject Type="Embed" ProgID="Equation.3" ShapeID="_x0000_i1092" DrawAspect="Content" ObjectID="_1449007468" r:id="rId169"/>
              </w:objec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14:paraId="3C4D8E3D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0E5314">
              <w:rPr>
                <w:rFonts w:ascii="Times New Roman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460" w:dyaOrig="720" w14:anchorId="7EB0490E">
                <v:shape id="_x0000_i1093" type="#_x0000_t75" style="width:23.5pt;height:35.5pt" o:ole="">
                  <v:imagedata r:id="rId170" o:title=""/>
                </v:shape>
                <o:OLEObject Type="Embed" ProgID="Equation.3" ShapeID="_x0000_i1093" DrawAspect="Content" ObjectID="_1449007469" r:id="rId171"/>
              </w:object>
            </w:r>
          </w:p>
        </w:tc>
      </w:tr>
      <w:tr w:rsidR="00FC223D" w14:paraId="29050A90" w14:textId="77777777" w:rsidTr="00FC223D">
        <w:trPr>
          <w:trHeight w:val="323"/>
        </w:trPr>
        <w:tc>
          <w:tcPr>
            <w:tcW w:w="1098" w:type="dxa"/>
            <w:tcBorders>
              <w:top w:val="single" w:sz="4" w:space="0" w:color="auto"/>
            </w:tcBorders>
          </w:tcPr>
          <w:p w14:paraId="420B5A96" w14:textId="65B297C3" w:rsidR="00FC223D" w:rsidRPr="000E5314" w:rsidRDefault="00D712E4" w:rsidP="005F38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2a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489F0907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B76DC9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380" w:dyaOrig="360" w14:anchorId="4BEF8D21">
                <v:shape id="_x0000_i1094" type="#_x0000_t75" style="width:19.5pt;height:16.5pt" o:ole="">
                  <v:imagedata r:id="rId172" o:title=""/>
                </v:shape>
                <o:OLEObject Type="Embed" ProgID="Equation.3" ShapeID="_x0000_i1094" DrawAspect="Content" ObjectID="_1449007470" r:id="rId173"/>
              </w:objec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14:paraId="182A37E6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B76DC9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420" w:dyaOrig="360" w14:anchorId="40060C2C">
                <v:shape id="_x0000_i1095" type="#_x0000_t75" style="width:21.5pt;height:17.5pt" o:ole="">
                  <v:imagedata r:id="rId174" o:title=""/>
                </v:shape>
                <o:OLEObject Type="Embed" ProgID="Equation.3" ShapeID="_x0000_i1095" DrawAspect="Content" ObjectID="_1449007471" r:id="rId175"/>
              </w:object>
            </w:r>
          </w:p>
        </w:tc>
        <w:tc>
          <w:tcPr>
            <w:tcW w:w="768" w:type="dxa"/>
            <w:tcBorders>
              <w:top w:val="single" w:sz="4" w:space="0" w:color="auto"/>
            </w:tcBorders>
          </w:tcPr>
          <w:p w14:paraId="26AF2AAE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B76DC9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460" w:dyaOrig="360" w14:anchorId="430DBE03">
                <v:shape id="_x0000_i1096" type="#_x0000_t75" style="width:23.5pt;height:17.5pt" o:ole="">
                  <v:imagedata r:id="rId176" o:title=""/>
                </v:shape>
                <o:OLEObject Type="Embed" ProgID="Equation.3" ShapeID="_x0000_i1096" DrawAspect="Content" ObjectID="_1449007472" r:id="rId177"/>
              </w:object>
            </w:r>
          </w:p>
        </w:tc>
      </w:tr>
      <w:tr w:rsidR="00FC223D" w14:paraId="3305A87A" w14:textId="77777777" w:rsidTr="00FC223D">
        <w:trPr>
          <w:trHeight w:val="323"/>
        </w:trPr>
        <w:tc>
          <w:tcPr>
            <w:tcW w:w="1098" w:type="dxa"/>
          </w:tcPr>
          <w:p w14:paraId="4172F660" w14:textId="0F74EE95" w:rsidR="00FC223D" w:rsidRDefault="00D712E4" w:rsidP="005F38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2b</w:t>
            </w:r>
          </w:p>
        </w:tc>
        <w:tc>
          <w:tcPr>
            <w:tcW w:w="800" w:type="dxa"/>
          </w:tcPr>
          <w:p w14:paraId="7262A653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B76DC9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380" w:dyaOrig="360" w14:anchorId="013F649E">
                <v:shape id="_x0000_i1097" type="#_x0000_t75" style="width:19.5pt;height:16.5pt" o:ole="">
                  <v:imagedata r:id="rId178" o:title=""/>
                </v:shape>
                <o:OLEObject Type="Embed" ProgID="Equation.3" ShapeID="_x0000_i1097" DrawAspect="Content" ObjectID="_1449007473" r:id="rId179"/>
              </w:object>
            </w:r>
          </w:p>
        </w:tc>
        <w:tc>
          <w:tcPr>
            <w:tcW w:w="750" w:type="dxa"/>
          </w:tcPr>
          <w:p w14:paraId="4D93BC1B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68" w:type="dxa"/>
          </w:tcPr>
          <w:p w14:paraId="37A43EB0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B76DC9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460" w:dyaOrig="360" w14:anchorId="7803A79C">
                <v:shape id="_x0000_i1098" type="#_x0000_t75" style="width:23.5pt;height:17.5pt" o:ole="">
                  <v:imagedata r:id="rId180" o:title=""/>
                </v:shape>
                <o:OLEObject Type="Embed" ProgID="Equation.3" ShapeID="_x0000_i1098" DrawAspect="Content" ObjectID="_1449007474" r:id="rId181"/>
              </w:object>
            </w:r>
          </w:p>
        </w:tc>
      </w:tr>
      <w:tr w:rsidR="00FC223D" w14:paraId="3E8B5C55" w14:textId="77777777" w:rsidTr="00FC223D">
        <w:trPr>
          <w:trHeight w:val="323"/>
        </w:trPr>
        <w:tc>
          <w:tcPr>
            <w:tcW w:w="1098" w:type="dxa"/>
          </w:tcPr>
          <w:p w14:paraId="7B1D0F2F" w14:textId="13F17C55" w:rsidR="00FC223D" w:rsidRDefault="00D712E4" w:rsidP="005F38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2c</w:t>
            </w:r>
          </w:p>
        </w:tc>
        <w:tc>
          <w:tcPr>
            <w:tcW w:w="800" w:type="dxa"/>
          </w:tcPr>
          <w:p w14:paraId="24DC6720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B76DC9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380" w:dyaOrig="360" w14:anchorId="3F41FDF0">
                <v:shape id="_x0000_i1099" type="#_x0000_t75" style="width:19.5pt;height:16.5pt" o:ole="">
                  <v:imagedata r:id="rId178" o:title=""/>
                </v:shape>
                <o:OLEObject Type="Embed" ProgID="Equation.3" ShapeID="_x0000_i1099" DrawAspect="Content" ObjectID="_1449007475" r:id="rId182"/>
              </w:object>
            </w:r>
          </w:p>
        </w:tc>
        <w:tc>
          <w:tcPr>
            <w:tcW w:w="750" w:type="dxa"/>
          </w:tcPr>
          <w:p w14:paraId="366D036D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768" w:type="dxa"/>
          </w:tcPr>
          <w:p w14:paraId="0F294D69" w14:textId="77777777" w:rsidR="00FC223D" w:rsidRPr="000E5314" w:rsidRDefault="00FC223D" w:rsidP="005F384E">
            <w:pPr>
              <w:rPr>
                <w:rFonts w:ascii="Times New Roman" w:hAnsi="Times New Roman"/>
                <w:sz w:val="24"/>
                <w:szCs w:val="24"/>
              </w:rPr>
            </w:pPr>
            <w:r w:rsidRPr="00B76DC9">
              <w:rPr>
                <w:rFonts w:ascii="Times New Roman" w:hAnsi="Times New Roman" w:cstheme="minorBidi"/>
                <w:position w:val="-12"/>
                <w:sz w:val="24"/>
                <w:szCs w:val="24"/>
                <w:lang w:val="en-US" w:eastAsia="en-US"/>
              </w:rPr>
              <w:object w:dxaOrig="460" w:dyaOrig="360" w14:anchorId="61B7C590">
                <v:shape id="_x0000_i1100" type="#_x0000_t75" style="width:23.5pt;height:17.5pt" o:ole="">
                  <v:imagedata r:id="rId180" o:title=""/>
                </v:shape>
                <o:OLEObject Type="Embed" ProgID="Equation.3" ShapeID="_x0000_i1100" DrawAspect="Content" ObjectID="_1449007476" r:id="rId183"/>
              </w:object>
            </w:r>
          </w:p>
        </w:tc>
      </w:tr>
    </w:tbl>
    <w:p w14:paraId="036202A6" w14:textId="0ACC1D75" w:rsidR="00FC223D" w:rsidRDefault="00FC223D" w:rsidP="00FC223D"/>
    <w:p w14:paraId="20CDADD8" w14:textId="77777777" w:rsidR="00FC223D" w:rsidRDefault="00FC223D" w:rsidP="0040589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6784C66" w14:textId="77777777" w:rsidR="00C60536" w:rsidRPr="00960996" w:rsidRDefault="00C60536" w:rsidP="0040589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60996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13D6D6C1" w14:textId="77777777" w:rsidR="00EF79CE" w:rsidRPr="00836BA9" w:rsidRDefault="00DC0563" w:rsidP="00836BA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836BA9">
        <w:rPr>
          <w:rFonts w:ascii="Times New Roman" w:hAnsi="Times New Roman" w:cs="Times New Roman"/>
          <w:sz w:val="24"/>
          <w:szCs w:val="24"/>
        </w:rPr>
        <w:fldChar w:fldCharType="begin"/>
      </w:r>
      <w:r w:rsidRPr="00836BA9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836BA9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" w:name="_ENREF_1"/>
      <w:r w:rsidR="00EF79CE" w:rsidRPr="00836BA9">
        <w:rPr>
          <w:rFonts w:ascii="Times New Roman" w:hAnsi="Times New Roman" w:cs="Times New Roman"/>
          <w:noProof/>
          <w:sz w:val="24"/>
          <w:szCs w:val="24"/>
        </w:rPr>
        <w:t xml:space="preserve">Bowen, A. J. (1980), Simple models of nearshore sedimentation: Beach profiles and longshore bars, in </w:t>
      </w:r>
      <w:r w:rsidR="00EF79CE" w:rsidRPr="00836BA9">
        <w:rPr>
          <w:rFonts w:ascii="Times New Roman" w:hAnsi="Times New Roman" w:cs="Times New Roman"/>
          <w:i/>
          <w:noProof/>
          <w:sz w:val="24"/>
          <w:szCs w:val="24"/>
        </w:rPr>
        <w:t>The Coastline of Canada</w:t>
      </w:r>
      <w:r w:rsidR="00EF79CE" w:rsidRPr="00836BA9">
        <w:rPr>
          <w:rFonts w:ascii="Times New Roman" w:hAnsi="Times New Roman" w:cs="Times New Roman"/>
          <w:noProof/>
          <w:sz w:val="24"/>
          <w:szCs w:val="24"/>
        </w:rPr>
        <w:t>, edited by S. B. McCann, pp. 1-11, Geological Survey of Canada, Ottawa, Ontario.</w:t>
      </w:r>
      <w:bookmarkEnd w:id="1"/>
    </w:p>
    <w:p w14:paraId="4DB14B81" w14:textId="77777777" w:rsidR="00EF79CE" w:rsidRPr="00836BA9" w:rsidRDefault="00EF79CE" w:rsidP="00836BA9">
      <w:pPr>
        <w:spacing w:after="0" w:line="480" w:lineRule="auto"/>
        <w:rPr>
          <w:rFonts w:ascii="Times New Roman" w:hAnsi="Times New Roman" w:cs="Times New Roman"/>
          <w:i/>
          <w:noProof/>
          <w:sz w:val="24"/>
          <w:szCs w:val="24"/>
        </w:rPr>
      </w:pPr>
      <w:bookmarkStart w:id="2" w:name="_ENREF_2"/>
      <w:r w:rsidRPr="00836BA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Carruthers, E. A., D. P. Lane, R. L. Evans, J. P. Donnelly, and A. D. Ashton (2013), Quantifying overwash flux in barrier systems: an example from Martha’s Vineyard, Massachusetts, USA,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Mar. Geol.</w:t>
      </w:r>
      <w:bookmarkEnd w:id="2"/>
    </w:p>
    <w:p w14:paraId="2438CE7B" w14:textId="77777777" w:rsidR="00EF79CE" w:rsidRPr="00836BA9" w:rsidRDefault="00EF79CE" w:rsidP="00836BA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3" w:name="_ENREF_3"/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Cowell, P. J., D. J. Hanslow, and J. F. Meleo (1999), The Shoreface, in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Handbook of Beach and Shoreface Morphodynamics</w:t>
      </w:r>
      <w:r w:rsidRPr="00836BA9">
        <w:rPr>
          <w:rFonts w:ascii="Times New Roman" w:hAnsi="Times New Roman" w:cs="Times New Roman"/>
          <w:noProof/>
          <w:sz w:val="24"/>
          <w:szCs w:val="24"/>
        </w:rPr>
        <w:t>, edited by A. D. Short, pp. 39-71, John Wiley &amp; Sons.</w:t>
      </w:r>
      <w:bookmarkEnd w:id="3"/>
    </w:p>
    <w:p w14:paraId="29A7B157" w14:textId="77777777" w:rsidR="00EF79CE" w:rsidRPr="00836BA9" w:rsidRDefault="00EF79CE" w:rsidP="00836BA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4" w:name="_ENREF_4"/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Ortiz, A. C., and A. Ashton (2013), A Morphodynamic Explanation for the Shoreface Depth of Closure,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8th Symposium on River, Coatal and Estuarine Morphodynamics</w:t>
      </w:r>
      <w:r w:rsidRPr="00836BA9">
        <w:rPr>
          <w:rFonts w:ascii="Times New Roman" w:hAnsi="Times New Roman" w:cs="Times New Roman"/>
          <w:noProof/>
          <w:sz w:val="24"/>
          <w:szCs w:val="24"/>
        </w:rPr>
        <w:t>.</w:t>
      </w:r>
      <w:bookmarkEnd w:id="4"/>
    </w:p>
    <w:p w14:paraId="1AFA8891" w14:textId="77777777" w:rsidR="00EF79CE" w:rsidRPr="00836BA9" w:rsidRDefault="00EF79CE" w:rsidP="00836BA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5" w:name="_ENREF_5"/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Stive, M. J. F., and H. J. de Vriend (1995), Modelling shoreface profile evolution,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Mar. Geol.</w:t>
      </w:r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126</w:t>
      </w:r>
      <w:r w:rsidRPr="00836BA9">
        <w:rPr>
          <w:rFonts w:ascii="Times New Roman" w:hAnsi="Times New Roman" w:cs="Times New Roman"/>
          <w:noProof/>
          <w:sz w:val="24"/>
          <w:szCs w:val="24"/>
        </w:rPr>
        <w:t>(1–4), 235-248.</w:t>
      </w:r>
      <w:bookmarkEnd w:id="5"/>
    </w:p>
    <w:p w14:paraId="31783728" w14:textId="77777777" w:rsidR="00EF79CE" w:rsidRPr="00836BA9" w:rsidRDefault="00EF79CE" w:rsidP="00836BA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6" w:name="_ENREF_6"/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Stive, M. J. F., R. J. Nicholls, and H. J. deVriend (1991), Sea-level rise and shore nourishment - a discussion,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Coast Eng.</w:t>
      </w:r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16</w:t>
      </w:r>
      <w:r w:rsidRPr="00836BA9">
        <w:rPr>
          <w:rFonts w:ascii="Times New Roman" w:hAnsi="Times New Roman" w:cs="Times New Roman"/>
          <w:noProof/>
          <w:sz w:val="24"/>
          <w:szCs w:val="24"/>
        </w:rPr>
        <w:t>(1), 147-163.</w:t>
      </w:r>
      <w:bookmarkEnd w:id="6"/>
    </w:p>
    <w:p w14:paraId="5EFE5C36" w14:textId="77777777" w:rsidR="00EF79CE" w:rsidRPr="00836BA9" w:rsidRDefault="00EF79CE" w:rsidP="00836BA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7" w:name="_ENREF_7"/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Wright, L. D. (1995),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Morphodynamics of inner continental shelves</w:t>
      </w:r>
      <w:r w:rsidRPr="00836BA9">
        <w:rPr>
          <w:rFonts w:ascii="Times New Roman" w:hAnsi="Times New Roman" w:cs="Times New Roman"/>
          <w:noProof/>
          <w:sz w:val="24"/>
          <w:szCs w:val="24"/>
        </w:rPr>
        <w:t>, 241 pp., CRC Press, Boca Raton.</w:t>
      </w:r>
      <w:bookmarkEnd w:id="7"/>
    </w:p>
    <w:p w14:paraId="1432DFDF" w14:textId="77777777" w:rsidR="00EF79CE" w:rsidRPr="00836BA9" w:rsidRDefault="00EF79CE" w:rsidP="00836BA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8" w:name="_ENREF_8"/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Wright, L. D., J. D. Boon, S. C. Kim, and J. H. List (1991), Modes of cross-shore sediment transport on the shoreface of the Middle Atlantic Bight,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Mar. Geol.</w:t>
      </w:r>
      <w:r w:rsidRPr="00836B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36BA9">
        <w:rPr>
          <w:rFonts w:ascii="Times New Roman" w:hAnsi="Times New Roman" w:cs="Times New Roman"/>
          <w:i/>
          <w:noProof/>
          <w:sz w:val="24"/>
          <w:szCs w:val="24"/>
        </w:rPr>
        <w:t>96</w:t>
      </w:r>
      <w:r w:rsidRPr="00836BA9">
        <w:rPr>
          <w:rFonts w:ascii="Times New Roman" w:hAnsi="Times New Roman" w:cs="Times New Roman"/>
          <w:noProof/>
          <w:sz w:val="24"/>
          <w:szCs w:val="24"/>
        </w:rPr>
        <w:t>(1-2), 19-51.</w:t>
      </w:r>
      <w:bookmarkEnd w:id="8"/>
    </w:p>
    <w:p w14:paraId="21C36C54" w14:textId="5F2471E9" w:rsidR="00EF79CE" w:rsidRPr="00836BA9" w:rsidRDefault="00EF79CE" w:rsidP="00836BA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FC576EB" w14:textId="66BDFDED" w:rsidR="003900BD" w:rsidRPr="00836BA9" w:rsidRDefault="00DC0563" w:rsidP="00836B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6BA9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3900BD" w:rsidRPr="00836B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94C87"/>
    <w:multiLevelType w:val="multilevel"/>
    <w:tmpl w:val="DDD6EF92"/>
    <w:lvl w:ilvl="0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single"/>
      </w:rPr>
    </w:lvl>
  </w:abstractNum>
  <w:abstractNum w:abstractNumId="1">
    <w:nsid w:val="2EA95384"/>
    <w:multiLevelType w:val="hybridMultilevel"/>
    <w:tmpl w:val="C4A0D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8149F"/>
    <w:multiLevelType w:val="multilevel"/>
    <w:tmpl w:val="9D1CBE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A796F44"/>
    <w:multiLevelType w:val="hybridMultilevel"/>
    <w:tmpl w:val="EF0C3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403BE"/>
    <w:multiLevelType w:val="hybridMultilevel"/>
    <w:tmpl w:val="0D2E0C5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Geophysical Res_jorg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02zavz04at00pepr9cv0rzz0ewa9pdsze2a&quot;&gt;AA-WHOI_x5_db Copy&lt;record-ids&gt;&lt;item&gt;1310&lt;/item&gt;&lt;item&gt;1386&lt;/item&gt;&lt;item&gt;1458&lt;/item&gt;&lt;item&gt;1845&lt;/item&gt;&lt;item&gt;1924&lt;/item&gt;&lt;item&gt;1938&lt;/item&gt;&lt;item&gt;1986&lt;/item&gt;&lt;item&gt;1987&lt;/item&gt;&lt;/record-ids&gt;&lt;/item&gt;&lt;/Libraries&gt;"/>
  </w:docVars>
  <w:rsids>
    <w:rsidRoot w:val="00D1576F"/>
    <w:rsid w:val="00051491"/>
    <w:rsid w:val="000E663A"/>
    <w:rsid w:val="000F5658"/>
    <w:rsid w:val="00104FCB"/>
    <w:rsid w:val="0011464C"/>
    <w:rsid w:val="00174AF7"/>
    <w:rsid w:val="001A08E0"/>
    <w:rsid w:val="001A6B00"/>
    <w:rsid w:val="001C7B50"/>
    <w:rsid w:val="00221D94"/>
    <w:rsid w:val="002244C1"/>
    <w:rsid w:val="0024617E"/>
    <w:rsid w:val="002649DE"/>
    <w:rsid w:val="00277DEE"/>
    <w:rsid w:val="002A4836"/>
    <w:rsid w:val="002C09DF"/>
    <w:rsid w:val="00304E3D"/>
    <w:rsid w:val="00335D1A"/>
    <w:rsid w:val="00344DB0"/>
    <w:rsid w:val="0036059B"/>
    <w:rsid w:val="00370699"/>
    <w:rsid w:val="003900BD"/>
    <w:rsid w:val="003A4550"/>
    <w:rsid w:val="003A61D4"/>
    <w:rsid w:val="003A6349"/>
    <w:rsid w:val="003D304D"/>
    <w:rsid w:val="003E653B"/>
    <w:rsid w:val="003F5AF9"/>
    <w:rsid w:val="00405893"/>
    <w:rsid w:val="004377A9"/>
    <w:rsid w:val="00484790"/>
    <w:rsid w:val="00496833"/>
    <w:rsid w:val="004B34F9"/>
    <w:rsid w:val="004C7E9E"/>
    <w:rsid w:val="004D63A1"/>
    <w:rsid w:val="00504635"/>
    <w:rsid w:val="005102AE"/>
    <w:rsid w:val="005874B4"/>
    <w:rsid w:val="005E4F0B"/>
    <w:rsid w:val="005F384E"/>
    <w:rsid w:val="00611F4F"/>
    <w:rsid w:val="00636427"/>
    <w:rsid w:val="00670101"/>
    <w:rsid w:val="006D0ADD"/>
    <w:rsid w:val="006D6A05"/>
    <w:rsid w:val="00700200"/>
    <w:rsid w:val="0074563E"/>
    <w:rsid w:val="00755DB1"/>
    <w:rsid w:val="007D6FAC"/>
    <w:rsid w:val="008109AC"/>
    <w:rsid w:val="008168A5"/>
    <w:rsid w:val="00827FCC"/>
    <w:rsid w:val="00836BA9"/>
    <w:rsid w:val="00845871"/>
    <w:rsid w:val="00851E05"/>
    <w:rsid w:val="008546AE"/>
    <w:rsid w:val="008561CD"/>
    <w:rsid w:val="00876E60"/>
    <w:rsid w:val="008871A2"/>
    <w:rsid w:val="008A6CA9"/>
    <w:rsid w:val="008A7262"/>
    <w:rsid w:val="008A7B7D"/>
    <w:rsid w:val="008B7A13"/>
    <w:rsid w:val="008C4CD8"/>
    <w:rsid w:val="009067E9"/>
    <w:rsid w:val="009120E8"/>
    <w:rsid w:val="00931B07"/>
    <w:rsid w:val="00946DC1"/>
    <w:rsid w:val="00960996"/>
    <w:rsid w:val="009A7358"/>
    <w:rsid w:val="009B7159"/>
    <w:rsid w:val="009E05A0"/>
    <w:rsid w:val="00A22B64"/>
    <w:rsid w:val="00A2375B"/>
    <w:rsid w:val="00A3237F"/>
    <w:rsid w:val="00A5244C"/>
    <w:rsid w:val="00A53E2C"/>
    <w:rsid w:val="00A82D12"/>
    <w:rsid w:val="00A839C7"/>
    <w:rsid w:val="00A851EB"/>
    <w:rsid w:val="00AB3CC1"/>
    <w:rsid w:val="00AC2ED7"/>
    <w:rsid w:val="00AD6DBB"/>
    <w:rsid w:val="00B02EE3"/>
    <w:rsid w:val="00B10684"/>
    <w:rsid w:val="00B42335"/>
    <w:rsid w:val="00B42A36"/>
    <w:rsid w:val="00B53FFF"/>
    <w:rsid w:val="00B66D87"/>
    <w:rsid w:val="00B7651B"/>
    <w:rsid w:val="00BC0154"/>
    <w:rsid w:val="00BF4FBB"/>
    <w:rsid w:val="00C60536"/>
    <w:rsid w:val="00C74F1A"/>
    <w:rsid w:val="00C863DF"/>
    <w:rsid w:val="00C86831"/>
    <w:rsid w:val="00CB1081"/>
    <w:rsid w:val="00CC5AFD"/>
    <w:rsid w:val="00CD129F"/>
    <w:rsid w:val="00CE1F74"/>
    <w:rsid w:val="00D1576F"/>
    <w:rsid w:val="00D45A7A"/>
    <w:rsid w:val="00D64C2C"/>
    <w:rsid w:val="00D65D0F"/>
    <w:rsid w:val="00D65E6B"/>
    <w:rsid w:val="00D712E4"/>
    <w:rsid w:val="00D95062"/>
    <w:rsid w:val="00DA0450"/>
    <w:rsid w:val="00DB432A"/>
    <w:rsid w:val="00DC0563"/>
    <w:rsid w:val="00DD6634"/>
    <w:rsid w:val="00DE1281"/>
    <w:rsid w:val="00E1289C"/>
    <w:rsid w:val="00E461B1"/>
    <w:rsid w:val="00EA1F55"/>
    <w:rsid w:val="00EF79CE"/>
    <w:rsid w:val="00F136E8"/>
    <w:rsid w:val="00F15163"/>
    <w:rsid w:val="00F3758D"/>
    <w:rsid w:val="00F40F28"/>
    <w:rsid w:val="00F57C81"/>
    <w:rsid w:val="00FC223D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D6F8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76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0563"/>
    <w:rPr>
      <w:color w:val="0000FF" w:themeColor="hyperlink"/>
      <w:u w:val="single"/>
    </w:rPr>
  </w:style>
  <w:style w:type="table" w:styleId="TableGrid">
    <w:name w:val="Table Grid"/>
    <w:basedOn w:val="TableNormal"/>
    <w:uiPriority w:val="99"/>
    <w:rsid w:val="005874B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B4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02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304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04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04D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04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04D"/>
    <w:rPr>
      <w:rFonts w:eastAsiaTheme="minorEastAsi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76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0563"/>
    <w:rPr>
      <w:color w:val="0000FF" w:themeColor="hyperlink"/>
      <w:u w:val="single"/>
    </w:rPr>
  </w:style>
  <w:style w:type="table" w:styleId="TableGrid">
    <w:name w:val="Table Grid"/>
    <w:basedOn w:val="TableNormal"/>
    <w:uiPriority w:val="99"/>
    <w:rsid w:val="005874B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B4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02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304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04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04D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04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04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image" Target="media/image42.wmf"/><Relationship Id="rId112" Type="http://schemas.openxmlformats.org/officeDocument/2006/relationships/image" Target="media/image54.wmf"/><Relationship Id="rId133" Type="http://schemas.openxmlformats.org/officeDocument/2006/relationships/image" Target="media/image61.wmf"/><Relationship Id="rId138" Type="http://schemas.openxmlformats.org/officeDocument/2006/relationships/oleObject" Target="embeddings/oleObject70.bin"/><Relationship Id="rId154" Type="http://schemas.openxmlformats.org/officeDocument/2006/relationships/image" Target="media/image73.wmf"/><Relationship Id="rId159" Type="http://schemas.openxmlformats.org/officeDocument/2006/relationships/oleObject" Target="embeddings/oleObject79.bin"/><Relationship Id="rId175" Type="http://schemas.openxmlformats.org/officeDocument/2006/relationships/oleObject" Target="embeddings/oleObject87.bin"/><Relationship Id="rId170" Type="http://schemas.openxmlformats.org/officeDocument/2006/relationships/image" Target="media/image81.wmf"/><Relationship Id="rId16" Type="http://schemas.openxmlformats.org/officeDocument/2006/relationships/image" Target="media/image6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6.jpeg"/><Relationship Id="rId128" Type="http://schemas.openxmlformats.org/officeDocument/2006/relationships/oleObject" Target="embeddings/oleObject65.bin"/><Relationship Id="rId144" Type="http://schemas.openxmlformats.org/officeDocument/2006/relationships/oleObject" Target="embeddings/oleObject72.bin"/><Relationship Id="rId149" Type="http://schemas.openxmlformats.org/officeDocument/2006/relationships/oleObject" Target="embeddings/oleObject74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165" Type="http://schemas.openxmlformats.org/officeDocument/2006/relationships/oleObject" Target="embeddings/oleObject82.bin"/><Relationship Id="rId181" Type="http://schemas.openxmlformats.org/officeDocument/2006/relationships/oleObject" Target="embeddings/oleObject90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oleObject" Target="embeddings/oleObject59.bin"/><Relationship Id="rId134" Type="http://schemas.openxmlformats.org/officeDocument/2006/relationships/oleObject" Target="embeddings/oleObject68.bin"/><Relationship Id="rId139" Type="http://schemas.openxmlformats.org/officeDocument/2006/relationships/image" Target="media/image64.jpeg"/><Relationship Id="rId80" Type="http://schemas.openxmlformats.org/officeDocument/2006/relationships/image" Target="media/image38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1.wmf"/><Relationship Id="rId155" Type="http://schemas.openxmlformats.org/officeDocument/2006/relationships/oleObject" Target="embeddings/oleObject77.bin"/><Relationship Id="rId171" Type="http://schemas.openxmlformats.org/officeDocument/2006/relationships/oleObject" Target="embeddings/oleObject85.bin"/><Relationship Id="rId176" Type="http://schemas.openxmlformats.org/officeDocument/2006/relationships/image" Target="media/image84.wmf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9.jpeg"/><Relationship Id="rId108" Type="http://schemas.openxmlformats.org/officeDocument/2006/relationships/image" Target="media/image52.wmf"/><Relationship Id="rId124" Type="http://schemas.openxmlformats.org/officeDocument/2006/relationships/image" Target="media/image57.wmf"/><Relationship Id="rId129" Type="http://schemas.openxmlformats.org/officeDocument/2006/relationships/image" Target="media/image59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91" Type="http://schemas.openxmlformats.org/officeDocument/2006/relationships/image" Target="media/image43.wmf"/><Relationship Id="rId96" Type="http://schemas.openxmlformats.org/officeDocument/2006/relationships/image" Target="media/image45.jpeg"/><Relationship Id="rId140" Type="http://schemas.openxmlformats.org/officeDocument/2006/relationships/image" Target="media/image65.wmf"/><Relationship Id="rId145" Type="http://schemas.openxmlformats.org/officeDocument/2006/relationships/image" Target="media/image68.jpeg"/><Relationship Id="rId161" Type="http://schemas.openxmlformats.org/officeDocument/2006/relationships/oleObject" Target="embeddings/oleObject80.bin"/><Relationship Id="rId166" Type="http://schemas.openxmlformats.org/officeDocument/2006/relationships/image" Target="media/image79.wmf"/><Relationship Id="rId182" Type="http://schemas.openxmlformats.org/officeDocument/2006/relationships/oleObject" Target="embeddings/oleObject91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60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6.bin"/><Relationship Id="rId135" Type="http://schemas.openxmlformats.org/officeDocument/2006/relationships/image" Target="media/image62.wmf"/><Relationship Id="rId151" Type="http://schemas.openxmlformats.org/officeDocument/2006/relationships/oleObject" Target="embeddings/oleObject75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72" Type="http://schemas.openxmlformats.org/officeDocument/2006/relationships/image" Target="media/image82.wmf"/><Relationship Id="rId180" Type="http://schemas.openxmlformats.org/officeDocument/2006/relationships/image" Target="media/image86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04" Type="http://schemas.openxmlformats.org/officeDocument/2006/relationships/image" Target="media/image50.wmf"/><Relationship Id="rId120" Type="http://schemas.openxmlformats.org/officeDocument/2006/relationships/oleObject" Target="embeddings/oleObject61.bin"/><Relationship Id="rId125" Type="http://schemas.openxmlformats.org/officeDocument/2006/relationships/oleObject" Target="embeddings/oleObject63.bin"/><Relationship Id="rId141" Type="http://schemas.openxmlformats.org/officeDocument/2006/relationships/oleObject" Target="embeddings/oleObject71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3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4.bin"/><Relationship Id="rId162" Type="http://schemas.openxmlformats.org/officeDocument/2006/relationships/image" Target="media/image77.wmf"/><Relationship Id="rId183" Type="http://schemas.openxmlformats.org/officeDocument/2006/relationships/oleObject" Target="embeddings/oleObject92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image" Target="media/image41.wmf"/><Relationship Id="rId110" Type="http://schemas.openxmlformats.org/officeDocument/2006/relationships/image" Target="media/image53.wmf"/><Relationship Id="rId115" Type="http://schemas.openxmlformats.org/officeDocument/2006/relationships/oleObject" Target="embeddings/oleObject56.bin"/><Relationship Id="rId131" Type="http://schemas.openxmlformats.org/officeDocument/2006/relationships/image" Target="media/image60.wmf"/><Relationship Id="rId136" Type="http://schemas.openxmlformats.org/officeDocument/2006/relationships/oleObject" Target="embeddings/oleObject69.bin"/><Relationship Id="rId157" Type="http://schemas.openxmlformats.org/officeDocument/2006/relationships/oleObject" Target="embeddings/oleObject78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86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80.w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5.jpeg"/><Relationship Id="rId142" Type="http://schemas.openxmlformats.org/officeDocument/2006/relationships/image" Target="media/image66.jpeg"/><Relationship Id="rId163" Type="http://schemas.openxmlformats.org/officeDocument/2006/relationships/oleObject" Target="embeddings/oleObject81.bin"/><Relationship Id="rId184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3.wmf"/><Relationship Id="rId158" Type="http://schemas.openxmlformats.org/officeDocument/2006/relationships/image" Target="media/image75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7.bin"/><Relationship Id="rId153" Type="http://schemas.openxmlformats.org/officeDocument/2006/relationships/oleObject" Target="embeddings/oleObject76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8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wmf"/><Relationship Id="rId127" Type="http://schemas.openxmlformats.org/officeDocument/2006/relationships/image" Target="media/image58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5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62.bin"/><Relationship Id="rId143" Type="http://schemas.openxmlformats.org/officeDocument/2006/relationships/image" Target="media/image67.wmf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84.bin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15</Pages>
  <Words>2384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4</cp:revision>
  <cp:lastPrinted>2013-12-20T00:01:00Z</cp:lastPrinted>
  <dcterms:created xsi:type="dcterms:W3CDTF">2013-12-19T23:17:00Z</dcterms:created>
  <dcterms:modified xsi:type="dcterms:W3CDTF">2013-12-20T00:11:00Z</dcterms:modified>
</cp:coreProperties>
</file>